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1ADA" w14:textId="77777777" w:rsidR="004A348A" w:rsidRPr="00FE6FAC" w:rsidRDefault="00FE6FAC" w:rsidP="00FE6FAC">
      <w:pPr>
        <w:jc w:val="center"/>
        <w:rPr>
          <w:b/>
          <w:sz w:val="32"/>
          <w:szCs w:val="32"/>
        </w:rPr>
      </w:pPr>
      <w:r w:rsidRPr="00FE6FAC">
        <w:rPr>
          <w:b/>
          <w:sz w:val="32"/>
          <w:szCs w:val="32"/>
        </w:rPr>
        <w:t>TUGAS TERKAIT ALIRAN PENDIDIKAN</w:t>
      </w:r>
    </w:p>
    <w:p w14:paraId="0B3811DD" w14:textId="6BFFD698" w:rsidR="00FE6FAC" w:rsidRDefault="00FE6FA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3B4D" w14:paraId="63BCFAA3" w14:textId="77777777" w:rsidTr="005C3B4D">
        <w:tc>
          <w:tcPr>
            <w:tcW w:w="3005" w:type="dxa"/>
          </w:tcPr>
          <w:p w14:paraId="35EA96F4" w14:textId="77777777" w:rsidR="005C3B4D" w:rsidRDefault="005C3B4D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3ADCFAF" w14:textId="20363E0E" w:rsidR="005C3B4D" w:rsidRPr="005C3B4D" w:rsidRDefault="005C3B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CONTOH PENERAPAN</w:t>
            </w:r>
          </w:p>
        </w:tc>
        <w:tc>
          <w:tcPr>
            <w:tcW w:w="3006" w:type="dxa"/>
          </w:tcPr>
          <w:p w14:paraId="3E05132A" w14:textId="6B3C61F3" w:rsidR="005C3B4D" w:rsidRPr="005C3B4D" w:rsidRDefault="005C3B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TOKOH</w:t>
            </w:r>
          </w:p>
        </w:tc>
      </w:tr>
      <w:tr w:rsidR="005C3B4D" w14:paraId="7CC53921" w14:textId="77777777" w:rsidTr="005C3B4D">
        <w:tc>
          <w:tcPr>
            <w:tcW w:w="3005" w:type="dxa"/>
          </w:tcPr>
          <w:p w14:paraId="63E82AE3" w14:textId="3303CBED" w:rsidR="005C3B4D" w:rsidRPr="005C3B4D" w:rsidRDefault="005C3B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ALIRAN</w:t>
            </w:r>
            <w:r w:rsidR="006A744C">
              <w:rPr>
                <w:sz w:val="32"/>
                <w:szCs w:val="32"/>
                <w:lang w:val="en-US"/>
              </w:rPr>
              <w:t xml:space="preserve"> KLASIK (</w:t>
            </w:r>
            <w:proofErr w:type="spellStart"/>
            <w:r w:rsidR="006A744C">
              <w:rPr>
                <w:sz w:val="32"/>
                <w:szCs w:val="32"/>
                <w:lang w:val="en-US"/>
              </w:rPr>
              <w:t>empirisme</w:t>
            </w:r>
            <w:proofErr w:type="spellEnd"/>
            <w:r w:rsidR="006A744C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="006A744C">
              <w:rPr>
                <w:sz w:val="32"/>
                <w:szCs w:val="32"/>
                <w:lang w:val="en-US"/>
              </w:rPr>
              <w:t>nativisme</w:t>
            </w:r>
            <w:proofErr w:type="spellEnd"/>
            <w:r w:rsidR="006A744C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="006A744C">
              <w:rPr>
                <w:sz w:val="32"/>
                <w:szCs w:val="32"/>
                <w:lang w:val="en-US"/>
              </w:rPr>
              <w:t>konvergensi</w:t>
            </w:r>
            <w:proofErr w:type="spellEnd"/>
            <w:r w:rsidR="006A744C"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3005" w:type="dxa"/>
          </w:tcPr>
          <w:p w14:paraId="5CC220FA" w14:textId="77777777" w:rsidR="005C3B4D" w:rsidRDefault="005C3B4D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1E7800D9" w14:textId="77777777" w:rsidR="005C3B4D" w:rsidRDefault="005C3B4D">
            <w:pPr>
              <w:rPr>
                <w:sz w:val="32"/>
                <w:szCs w:val="32"/>
              </w:rPr>
            </w:pPr>
          </w:p>
        </w:tc>
      </w:tr>
      <w:tr w:rsidR="005C3B4D" w14:paraId="278EBB25" w14:textId="77777777" w:rsidTr="005C3B4D">
        <w:tc>
          <w:tcPr>
            <w:tcW w:w="3005" w:type="dxa"/>
          </w:tcPr>
          <w:p w14:paraId="352D9EF3" w14:textId="654D8EA0" w:rsidR="005C3B4D" w:rsidRPr="005C3B4D" w:rsidRDefault="005C3B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ALIRAN</w:t>
            </w:r>
            <w:r w:rsidR="006A744C">
              <w:rPr>
                <w:sz w:val="32"/>
                <w:szCs w:val="32"/>
                <w:lang w:val="en-US"/>
              </w:rPr>
              <w:t xml:space="preserve"> BARU </w:t>
            </w:r>
            <w:proofErr w:type="spellStart"/>
            <w:r w:rsidR="006A744C">
              <w:rPr>
                <w:sz w:val="32"/>
                <w:szCs w:val="32"/>
                <w:lang w:val="en-US"/>
              </w:rPr>
              <w:t>DEvELOMNETAL</w:t>
            </w:r>
            <w:proofErr w:type="spellEnd"/>
            <w:r w:rsidR="006A744C">
              <w:rPr>
                <w:sz w:val="32"/>
                <w:szCs w:val="32"/>
                <w:lang w:val="en-US"/>
              </w:rPr>
              <w:t xml:space="preserve"> (</w:t>
            </w:r>
            <w:proofErr w:type="spellStart"/>
            <w:r w:rsidR="006A744C">
              <w:rPr>
                <w:sz w:val="32"/>
                <w:szCs w:val="32"/>
                <w:lang w:val="en-US"/>
              </w:rPr>
              <w:t>Pestalozi</w:t>
            </w:r>
            <w:proofErr w:type="spellEnd"/>
            <w:r w:rsidR="006A744C">
              <w:rPr>
                <w:sz w:val="32"/>
                <w:szCs w:val="32"/>
                <w:lang w:val="en-US"/>
              </w:rPr>
              <w:t>, Motessori,…)</w:t>
            </w:r>
          </w:p>
        </w:tc>
        <w:tc>
          <w:tcPr>
            <w:tcW w:w="3005" w:type="dxa"/>
          </w:tcPr>
          <w:p w14:paraId="3237A2C6" w14:textId="77777777" w:rsidR="005C3B4D" w:rsidRDefault="005C3B4D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1B6C5F3F" w14:textId="77777777" w:rsidR="005C3B4D" w:rsidRDefault="005C3B4D">
            <w:pPr>
              <w:rPr>
                <w:sz w:val="32"/>
                <w:szCs w:val="32"/>
              </w:rPr>
            </w:pPr>
          </w:p>
        </w:tc>
      </w:tr>
      <w:tr w:rsidR="006A744C" w14:paraId="4B7CE211" w14:textId="77777777" w:rsidTr="005C3B4D">
        <w:tc>
          <w:tcPr>
            <w:tcW w:w="3005" w:type="dxa"/>
          </w:tcPr>
          <w:p w14:paraId="43C4F679" w14:textId="2E637D89" w:rsidR="006A744C" w:rsidRDefault="006A744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ALIAN BARU FILOSOFIS (</w:t>
            </w:r>
            <w:proofErr w:type="spellStart"/>
            <w:r>
              <w:rPr>
                <w:sz w:val="32"/>
                <w:szCs w:val="32"/>
                <w:lang w:val="en-US"/>
              </w:rPr>
              <w:t>perenialisme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n-US"/>
              </w:rPr>
              <w:t>esensialisme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n-US"/>
              </w:rPr>
              <w:t>progresivvisme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n-US"/>
              </w:rPr>
              <w:t>rekonstruksivisme</w:t>
            </w:r>
            <w:proofErr w:type="spellEnd"/>
            <w:r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3005" w:type="dxa"/>
          </w:tcPr>
          <w:p w14:paraId="76305466" w14:textId="77777777" w:rsidR="006A744C" w:rsidRDefault="006A744C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3722C218" w14:textId="77777777" w:rsidR="006A744C" w:rsidRDefault="006A744C">
            <w:pPr>
              <w:rPr>
                <w:sz w:val="32"/>
                <w:szCs w:val="32"/>
              </w:rPr>
            </w:pPr>
          </w:p>
        </w:tc>
      </w:tr>
    </w:tbl>
    <w:p w14:paraId="50D86354" w14:textId="77777777" w:rsidR="005C3B4D" w:rsidRPr="00FE6FAC" w:rsidRDefault="005C3B4D">
      <w:pPr>
        <w:rPr>
          <w:sz w:val="32"/>
          <w:szCs w:val="32"/>
        </w:rPr>
      </w:pPr>
    </w:p>
    <w:sectPr w:rsidR="005C3B4D" w:rsidRPr="00FE6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AC"/>
    <w:rsid w:val="004A348A"/>
    <w:rsid w:val="005C3B4D"/>
    <w:rsid w:val="006A744C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A942"/>
  <w15:chartTrackingRefBased/>
  <w15:docId w15:val="{A519BBE7-D003-4095-855A-02BF93D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Sunardi</cp:lastModifiedBy>
  <cp:revision>2</cp:revision>
  <cp:lastPrinted>2023-03-27T07:16:00Z</cp:lastPrinted>
  <dcterms:created xsi:type="dcterms:W3CDTF">2023-03-27T07:50:00Z</dcterms:created>
  <dcterms:modified xsi:type="dcterms:W3CDTF">2023-03-27T07:50:00Z</dcterms:modified>
</cp:coreProperties>
</file>