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73"/>
        <w:gridCol w:w="422"/>
        <w:gridCol w:w="400"/>
        <w:gridCol w:w="4343"/>
        <w:gridCol w:w="2308"/>
        <w:gridCol w:w="420"/>
        <w:gridCol w:w="4008"/>
      </w:tblGrid>
      <w:tr w:rsidR="00D67321" w:rsidRPr="00514624" w14:paraId="2AC98F5A" w14:textId="77777777" w:rsidTr="00B007E2">
        <w:trPr>
          <w:trHeight w:val="1087"/>
        </w:trPr>
        <w:tc>
          <w:tcPr>
            <w:tcW w:w="802" w:type="pct"/>
            <w:shd w:val="clear" w:color="auto" w:fill="BDD6EE" w:themeFill="accent1" w:themeFillTint="66"/>
          </w:tcPr>
          <w:p w14:paraId="5E53B2CF" w14:textId="77777777" w:rsidR="00D67321" w:rsidRPr="00514624" w:rsidRDefault="001610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br w:type="page"/>
            </w:r>
            <w:r w:rsidRPr="00514624">
              <w:rPr>
                <w:rFonts w:ascii="Arial" w:hAnsi="Arial" w:cs="Arial"/>
                <w:noProof/>
                <w:sz w:val="22"/>
                <w:szCs w:val="22"/>
                <w:lang w:val="id-ID"/>
              </w:rPr>
              <w:drawing>
                <wp:inline distT="0" distB="0" distL="0" distR="0" wp14:anchorId="589FAECE" wp14:editId="0101FC04">
                  <wp:extent cx="794385" cy="791210"/>
                  <wp:effectExtent l="0" t="0" r="5715" b="8890"/>
                  <wp:docPr id="6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6" cy="80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pct"/>
            <w:gridSpan w:val="6"/>
            <w:shd w:val="clear" w:color="auto" w:fill="BDD6EE" w:themeFill="accent1" w:themeFillTint="66"/>
            <w:vAlign w:val="center"/>
          </w:tcPr>
          <w:p w14:paraId="4BFF8AC3" w14:textId="77777777" w:rsidR="00D67321" w:rsidRPr="00514624" w:rsidRDefault="001610BF">
            <w:pPr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 w:rsidRPr="00514624"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>R</w:t>
            </w:r>
            <w:r w:rsidR="00311E3C" w:rsidRPr="00514624"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 xml:space="preserve">ANCANGAN </w:t>
            </w:r>
            <w:r w:rsidRPr="00514624"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 xml:space="preserve">TUGAS </w:t>
            </w:r>
          </w:p>
          <w:p w14:paraId="257B3355" w14:textId="5F36C35B" w:rsidR="00D67321" w:rsidRPr="005D0343" w:rsidRDefault="001610B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4624"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 xml:space="preserve">PROGRAM STUDI </w:t>
            </w:r>
            <w:r w:rsidR="00EB3E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D4 </w:t>
            </w:r>
            <w:r w:rsidR="006F7BB3">
              <w:rPr>
                <w:rFonts w:ascii="Arial" w:hAnsi="Arial" w:cs="Arial"/>
                <w:b/>
                <w:bCs/>
                <w:sz w:val="28"/>
                <w:szCs w:val="28"/>
              </w:rPr>
              <w:t>KEPERAWATAN ANESTESIOLOGI</w:t>
            </w:r>
          </w:p>
          <w:p w14:paraId="026D0B37" w14:textId="77777777" w:rsidR="00D67321" w:rsidRPr="005D0343" w:rsidRDefault="005D034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SEKOLAH VOKASI</w:t>
            </w:r>
          </w:p>
          <w:p w14:paraId="2C53ED76" w14:textId="77777777" w:rsidR="00D67321" w:rsidRPr="00514624" w:rsidRDefault="001610BF">
            <w:pP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>UNIVERSITAS SEBELAS MARET</w:t>
            </w:r>
          </w:p>
        </w:tc>
      </w:tr>
      <w:tr w:rsidR="00D67321" w:rsidRPr="00514624" w14:paraId="0D0A06E5" w14:textId="77777777" w:rsidTr="00B007E2">
        <w:trPr>
          <w:trHeight w:val="253"/>
        </w:trPr>
        <w:tc>
          <w:tcPr>
            <w:tcW w:w="802" w:type="pct"/>
            <w:shd w:val="clear" w:color="auto" w:fill="auto"/>
          </w:tcPr>
          <w:p w14:paraId="118D451E" w14:textId="77777777" w:rsidR="00D67321" w:rsidRPr="00514624" w:rsidRDefault="00D67321">
            <w:pPr>
              <w:jc w:val="center"/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</w:p>
        </w:tc>
        <w:tc>
          <w:tcPr>
            <w:tcW w:w="4198" w:type="pct"/>
            <w:gridSpan w:val="6"/>
            <w:shd w:val="clear" w:color="auto" w:fill="auto"/>
            <w:vAlign w:val="center"/>
          </w:tcPr>
          <w:p w14:paraId="73A14612" w14:textId="77777777" w:rsidR="00D67321" w:rsidRPr="00514624" w:rsidRDefault="00D67321">
            <w:pP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</w:p>
        </w:tc>
      </w:tr>
      <w:tr w:rsidR="00D67321" w:rsidRPr="00514624" w14:paraId="13D79385" w14:textId="77777777">
        <w:tblPrEx>
          <w:shd w:val="clear" w:color="auto" w:fill="auto"/>
        </w:tblPrEx>
        <w:tc>
          <w:tcPr>
            <w:tcW w:w="5000" w:type="pct"/>
            <w:gridSpan w:val="7"/>
            <w:shd w:val="clear" w:color="auto" w:fill="auto"/>
          </w:tcPr>
          <w:p w14:paraId="54B73776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Identitas Mata Kuliah</w:t>
            </w:r>
          </w:p>
        </w:tc>
      </w:tr>
      <w:tr w:rsidR="00D67321" w:rsidRPr="00514624" w14:paraId="0933B89A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50430D23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Kode Mata Kuliah</w:t>
            </w:r>
          </w:p>
        </w:tc>
        <w:tc>
          <w:tcPr>
            <w:tcW w:w="141" w:type="pct"/>
            <w:shd w:val="clear" w:color="auto" w:fill="auto"/>
          </w:tcPr>
          <w:p w14:paraId="375BDDEB" w14:textId="77777777" w:rsidR="00D67321" w:rsidRPr="00FE1B69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FE1B69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32" w:type="pct"/>
            <w:shd w:val="clear" w:color="auto" w:fill="auto"/>
          </w:tcPr>
          <w:p w14:paraId="5A5D50EB" w14:textId="67EA2B0C" w:rsidR="00D67321" w:rsidRPr="00BF7BE2" w:rsidRDefault="00F51B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143">
              <w:rPr>
                <w:rFonts w:ascii="Arial" w:eastAsia="Arial" w:hAnsi="Arial" w:cs="Arial"/>
              </w:rPr>
              <w:t>21034242022</w:t>
            </w:r>
          </w:p>
        </w:tc>
        <w:tc>
          <w:tcPr>
            <w:tcW w:w="814" w:type="pct"/>
            <w:shd w:val="clear" w:color="auto" w:fill="auto"/>
          </w:tcPr>
          <w:p w14:paraId="48F62B53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Bentuk Tugas</w:t>
            </w:r>
          </w:p>
        </w:tc>
        <w:tc>
          <w:tcPr>
            <w:tcW w:w="148" w:type="pct"/>
            <w:shd w:val="clear" w:color="auto" w:fill="auto"/>
          </w:tcPr>
          <w:p w14:paraId="26E8F4D5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4" w:type="pct"/>
            <w:shd w:val="clear" w:color="auto" w:fill="auto"/>
          </w:tcPr>
          <w:p w14:paraId="31AE5D08" w14:textId="1DCC8DC2" w:rsidR="00D67321" w:rsidRPr="00994505" w:rsidRDefault="002114FE" w:rsidP="00FD70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Lapo</w:t>
            </w:r>
            <w:r w:rsidR="00734375">
              <w:rPr>
                <w:rFonts w:ascii="Arial" w:hAnsi="Arial" w:cs="Arial"/>
                <w:b/>
                <w:sz w:val="22"/>
                <w:szCs w:val="22"/>
              </w:rPr>
              <w:t xml:space="preserve">ran case study tentang </w:t>
            </w:r>
            <w:r w:rsidR="002027EC">
              <w:rPr>
                <w:rFonts w:ascii="Arial" w:hAnsi="Arial" w:cs="Arial"/>
                <w:b/>
                <w:sz w:val="22"/>
                <w:szCs w:val="22"/>
              </w:rPr>
              <w:t xml:space="preserve">analisis </w:t>
            </w:r>
            <w:r w:rsidR="00BF3727">
              <w:rPr>
                <w:rFonts w:ascii="Arial" w:hAnsi="Arial" w:cs="Arial"/>
                <w:b/>
                <w:sz w:val="22"/>
                <w:szCs w:val="22"/>
              </w:rPr>
              <w:t>K3 di Rumah Sakit</w:t>
            </w:r>
            <w:r w:rsidR="007343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67321" w:rsidRPr="00514624" w14:paraId="0526F3EF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203DA45E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Nama Mata Kuliah</w:t>
            </w:r>
          </w:p>
        </w:tc>
        <w:tc>
          <w:tcPr>
            <w:tcW w:w="141" w:type="pct"/>
            <w:shd w:val="clear" w:color="auto" w:fill="auto"/>
          </w:tcPr>
          <w:p w14:paraId="77D77B5E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32" w:type="pct"/>
            <w:shd w:val="clear" w:color="auto" w:fill="auto"/>
          </w:tcPr>
          <w:p w14:paraId="20A4C175" w14:textId="0D3DDB13" w:rsidR="00D67321" w:rsidRPr="00BF7BE2" w:rsidRDefault="00F51B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143">
              <w:rPr>
                <w:rFonts w:ascii="Arial" w:eastAsia="Arial" w:hAnsi="Arial" w:cs="Arial"/>
              </w:rPr>
              <w:t>Keselamatan Kesehatan Kerja dalam Keperawatan Anestesiologi</w:t>
            </w:r>
          </w:p>
        </w:tc>
        <w:tc>
          <w:tcPr>
            <w:tcW w:w="814" w:type="pct"/>
            <w:shd w:val="clear" w:color="auto" w:fill="auto"/>
          </w:tcPr>
          <w:p w14:paraId="6B9E662A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Waktu/Lama Pengerjaan </w:t>
            </w:r>
          </w:p>
        </w:tc>
        <w:tc>
          <w:tcPr>
            <w:tcW w:w="148" w:type="pct"/>
            <w:shd w:val="clear" w:color="auto" w:fill="auto"/>
          </w:tcPr>
          <w:p w14:paraId="36C25018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4" w:type="pct"/>
            <w:shd w:val="clear" w:color="auto" w:fill="auto"/>
          </w:tcPr>
          <w:p w14:paraId="578785DA" w14:textId="02E92EAE" w:rsidR="00D67321" w:rsidRPr="00514624" w:rsidRDefault="00734375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252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07E2"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Minggu</w:t>
            </w:r>
          </w:p>
        </w:tc>
      </w:tr>
      <w:tr w:rsidR="00D67321" w:rsidRPr="00514624" w14:paraId="68FA217E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4268D557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Bobot Mata Kuliah (sks)</w:t>
            </w:r>
          </w:p>
        </w:tc>
        <w:tc>
          <w:tcPr>
            <w:tcW w:w="141" w:type="pct"/>
            <w:shd w:val="clear" w:color="auto" w:fill="auto"/>
          </w:tcPr>
          <w:p w14:paraId="4ACD4951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32" w:type="pct"/>
            <w:shd w:val="clear" w:color="auto" w:fill="auto"/>
          </w:tcPr>
          <w:p w14:paraId="408272AE" w14:textId="729513BB" w:rsidR="00D67321" w:rsidRPr="005D0343" w:rsidRDefault="002114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14:paraId="67765746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Judul Tugas</w:t>
            </w:r>
          </w:p>
        </w:tc>
        <w:tc>
          <w:tcPr>
            <w:tcW w:w="148" w:type="pct"/>
            <w:shd w:val="clear" w:color="auto" w:fill="auto"/>
          </w:tcPr>
          <w:p w14:paraId="41FEFF02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4" w:type="pct"/>
            <w:shd w:val="clear" w:color="auto" w:fill="auto"/>
          </w:tcPr>
          <w:p w14:paraId="351B0777" w14:textId="7F31CDBB" w:rsidR="00B007E2" w:rsidRPr="00514624" w:rsidRDefault="002027EC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analisis </w:t>
            </w:r>
            <w:r w:rsidR="00BF3727">
              <w:rPr>
                <w:rFonts w:ascii="Arial" w:hAnsi="Arial" w:cs="Arial"/>
                <w:b/>
                <w:sz w:val="22"/>
                <w:szCs w:val="22"/>
              </w:rPr>
              <w:t>k3 di Rumah Sakit</w:t>
            </w:r>
          </w:p>
        </w:tc>
      </w:tr>
      <w:tr w:rsidR="00D67321" w:rsidRPr="00514624" w14:paraId="6D52AFD8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5EE3C0A1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41" w:type="pct"/>
            <w:shd w:val="clear" w:color="auto" w:fill="auto"/>
          </w:tcPr>
          <w:p w14:paraId="6261C2DE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32" w:type="pct"/>
            <w:shd w:val="clear" w:color="auto" w:fill="auto"/>
          </w:tcPr>
          <w:p w14:paraId="5B7DAB71" w14:textId="41243E27" w:rsidR="00D67321" w:rsidRPr="003330FA" w:rsidRDefault="002114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14" w:type="pct"/>
            <w:shd w:val="clear" w:color="auto" w:fill="auto"/>
          </w:tcPr>
          <w:p w14:paraId="7F27045C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148" w:type="pct"/>
            <w:shd w:val="clear" w:color="auto" w:fill="auto"/>
          </w:tcPr>
          <w:p w14:paraId="16DF365C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4" w:type="pct"/>
            <w:shd w:val="clear" w:color="auto" w:fill="auto"/>
          </w:tcPr>
          <w:p w14:paraId="76B1DAC6" w14:textId="77777777" w:rsidR="00F51B67" w:rsidRDefault="00F51B67" w:rsidP="00F51B67">
            <w:pPr>
              <w:ind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Anis Laela Megasari, S.Tr.Kep.,M.Tr.Kep</w:t>
            </w:r>
          </w:p>
          <w:p w14:paraId="0C35217F" w14:textId="549F146A" w:rsidR="00F51B67" w:rsidRPr="003330FA" w:rsidRDefault="00F51B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Dr. Supraptomo Th, dr, Sp.An</w:t>
            </w:r>
          </w:p>
        </w:tc>
      </w:tr>
      <w:tr w:rsidR="00D67321" w:rsidRPr="00514624" w14:paraId="26080403" w14:textId="77777777">
        <w:tblPrEx>
          <w:shd w:val="clear" w:color="auto" w:fill="auto"/>
        </w:tblPrEx>
        <w:tc>
          <w:tcPr>
            <w:tcW w:w="5000" w:type="pct"/>
            <w:gridSpan w:val="7"/>
            <w:shd w:val="clear" w:color="auto" w:fill="auto"/>
          </w:tcPr>
          <w:p w14:paraId="1830DFD7" w14:textId="77777777" w:rsidR="00D67321" w:rsidRPr="00514624" w:rsidRDefault="00D67321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  <w:tr w:rsidR="00D67321" w:rsidRPr="00514624" w14:paraId="466E0030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1C8EB6D1" w14:textId="77777777" w:rsidR="00D67321" w:rsidRPr="003330FA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3330FA">
              <w:rPr>
                <w:rFonts w:ascii="Arial" w:hAnsi="Arial" w:cs="Arial"/>
                <w:b/>
                <w:sz w:val="22"/>
                <w:szCs w:val="22"/>
                <w:lang w:val="id-ID"/>
              </w:rPr>
              <w:t>CPMK</w:t>
            </w:r>
          </w:p>
        </w:tc>
        <w:tc>
          <w:tcPr>
            <w:tcW w:w="141" w:type="pct"/>
            <w:shd w:val="clear" w:color="auto" w:fill="auto"/>
          </w:tcPr>
          <w:p w14:paraId="2A082D98" w14:textId="77777777" w:rsidR="00D67321" w:rsidRPr="003330FA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330FA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5A9CA4E0" w14:textId="4DC367E7" w:rsidR="003A4AD1" w:rsidRPr="002114FE" w:rsidRDefault="001610BF" w:rsidP="007343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114FE">
              <w:rPr>
                <w:rFonts w:ascii="Arial" w:eastAsia="SimSun" w:hAnsi="Arial" w:cs="Arial"/>
                <w:color w:val="000000"/>
                <w:sz w:val="22"/>
                <w:szCs w:val="22"/>
                <w:lang w:val="id-ID" w:bidi="ar"/>
              </w:rPr>
              <w:t xml:space="preserve">Mahasiswa </w:t>
            </w:r>
            <w:r w:rsidR="003330FA" w:rsidRPr="002114FE">
              <w:rPr>
                <w:rFonts w:ascii="Arial" w:hAnsi="Arial" w:cs="Arial"/>
                <w:bCs/>
                <w:sz w:val="22"/>
                <w:szCs w:val="22"/>
                <w:lang w:val="sv-SE"/>
              </w:rPr>
              <w:t>mampu</w:t>
            </w:r>
            <w:r w:rsidR="002114FE" w:rsidRPr="002114FE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</w:t>
            </w:r>
            <w:r w:rsidR="00F51B67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menganalisis </w:t>
            </w:r>
            <w:r w:rsidR="007C2B0E" w:rsidRPr="007C2B0E">
              <w:rPr>
                <w:rFonts w:ascii="Arial" w:hAnsi="Arial" w:cs="Arial"/>
                <w:bCs/>
                <w:sz w:val="22"/>
                <w:szCs w:val="22"/>
              </w:rPr>
              <w:t xml:space="preserve">implementasi </w:t>
            </w:r>
            <w:r w:rsidR="00BF3727">
              <w:rPr>
                <w:rFonts w:ascii="Arial" w:hAnsi="Arial" w:cs="Arial"/>
                <w:bCs/>
                <w:sz w:val="22"/>
                <w:szCs w:val="22"/>
              </w:rPr>
              <w:t>K3 di rumah sakit</w:t>
            </w:r>
          </w:p>
        </w:tc>
      </w:tr>
      <w:tr w:rsidR="00D67321" w:rsidRPr="00514624" w14:paraId="625BBB78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050A10FA" w14:textId="77777777" w:rsidR="00D67321" w:rsidRPr="003330FA" w:rsidRDefault="00D67321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41" w:type="pct"/>
            <w:shd w:val="clear" w:color="auto" w:fill="auto"/>
          </w:tcPr>
          <w:p w14:paraId="6E39EAA2" w14:textId="77777777" w:rsidR="00D67321" w:rsidRPr="003330FA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908" w:type="pct"/>
            <w:gridSpan w:val="4"/>
            <w:shd w:val="clear" w:color="auto" w:fill="auto"/>
          </w:tcPr>
          <w:p w14:paraId="3EEB4250" w14:textId="77777777" w:rsidR="00D67321" w:rsidRPr="002114FE" w:rsidRDefault="00D67321">
            <w:pPr>
              <w:rPr>
                <w:rFonts w:ascii="Arial" w:eastAsia="SimSun" w:hAnsi="Arial" w:cs="Arial"/>
                <w:color w:val="000000"/>
                <w:sz w:val="22"/>
                <w:szCs w:val="22"/>
                <w:lang w:val="id-ID" w:bidi="ar"/>
              </w:rPr>
            </w:pPr>
          </w:p>
        </w:tc>
      </w:tr>
      <w:tr w:rsidR="00D67321" w:rsidRPr="00514624" w14:paraId="2F0910A0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7433E493" w14:textId="77777777" w:rsidR="00D67321" w:rsidRPr="003330FA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3330FA">
              <w:rPr>
                <w:rFonts w:ascii="Arial" w:hAnsi="Arial" w:cs="Arial"/>
                <w:b/>
                <w:sz w:val="22"/>
                <w:szCs w:val="22"/>
                <w:lang w:val="id-ID"/>
              </w:rPr>
              <w:t>Sub CPMK</w:t>
            </w:r>
          </w:p>
        </w:tc>
        <w:tc>
          <w:tcPr>
            <w:tcW w:w="141" w:type="pct"/>
            <w:shd w:val="clear" w:color="auto" w:fill="auto"/>
          </w:tcPr>
          <w:p w14:paraId="05D4D085" w14:textId="77777777" w:rsidR="00D67321" w:rsidRPr="003330FA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330FA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50502E32" w14:textId="1835A9DA" w:rsidR="00D67321" w:rsidRPr="002114FE" w:rsidRDefault="00152DA2" w:rsidP="003A4A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d-ID" w:eastAsia="en-ID"/>
              </w:rPr>
            </w:pPr>
            <w:r w:rsidRPr="002114FE">
              <w:rPr>
                <w:rFonts w:ascii="Arial" w:eastAsia="SimSun" w:hAnsi="Arial" w:cs="Arial"/>
                <w:color w:val="000000"/>
                <w:sz w:val="22"/>
                <w:szCs w:val="22"/>
                <w:lang w:bidi="ar"/>
              </w:rPr>
              <w:t xml:space="preserve">Mahasiswa mampu </w:t>
            </w:r>
            <w:r w:rsidR="002027EC">
              <w:rPr>
                <w:rFonts w:ascii="Arial" w:eastAsia="SimSun" w:hAnsi="Arial" w:cs="Arial"/>
                <w:color w:val="000000"/>
                <w:sz w:val="22"/>
                <w:szCs w:val="22"/>
                <w:lang w:bidi="ar"/>
              </w:rPr>
              <w:t xml:space="preserve">menganalisis dan mempresentasikan </w:t>
            </w:r>
            <w:r w:rsidR="007C2B0E" w:rsidRPr="007C2B0E">
              <w:rPr>
                <w:rFonts w:ascii="Arial" w:hAnsi="Arial" w:cs="Arial"/>
                <w:bCs/>
                <w:sz w:val="22"/>
                <w:szCs w:val="22"/>
              </w:rPr>
              <w:t xml:space="preserve">implementasi </w:t>
            </w:r>
            <w:r w:rsidR="00BF3727">
              <w:rPr>
                <w:rFonts w:ascii="Arial" w:hAnsi="Arial" w:cs="Arial"/>
                <w:bCs/>
                <w:sz w:val="22"/>
                <w:szCs w:val="22"/>
              </w:rPr>
              <w:t>K3 di rumah sakit</w:t>
            </w:r>
          </w:p>
        </w:tc>
      </w:tr>
      <w:tr w:rsidR="00D67321" w:rsidRPr="00514624" w14:paraId="6BF89680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09CFA983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1" w:type="pct"/>
            <w:shd w:val="clear" w:color="auto" w:fill="auto"/>
          </w:tcPr>
          <w:p w14:paraId="7EA6C2D4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908" w:type="pct"/>
            <w:gridSpan w:val="4"/>
            <w:shd w:val="clear" w:color="auto" w:fill="auto"/>
          </w:tcPr>
          <w:p w14:paraId="5E8D40B7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67321" w:rsidRPr="00514624" w14:paraId="0CABF7A3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3AB2AD87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Deskripsi Tugas</w:t>
            </w:r>
          </w:p>
        </w:tc>
        <w:tc>
          <w:tcPr>
            <w:tcW w:w="141" w:type="pct"/>
            <w:shd w:val="clear" w:color="auto" w:fill="auto"/>
          </w:tcPr>
          <w:p w14:paraId="73B7E5C9" w14:textId="77777777" w:rsidR="00D67321" w:rsidRPr="00514624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67C565F5" w14:textId="5332EBC6" w:rsidR="00BF3727" w:rsidRDefault="00BF3727" w:rsidP="001610B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method:</w:t>
            </w:r>
          </w:p>
          <w:p w14:paraId="638BFFF7" w14:textId="73E2DCDE" w:rsidR="00BF3727" w:rsidRDefault="00BF3727" w:rsidP="00BF3727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Budi adalah seorang pegawai </w:t>
            </w:r>
            <w:r w:rsidR="00D95C0E">
              <w:rPr>
                <w:rFonts w:ascii="Arial" w:hAnsi="Arial" w:cs="Arial"/>
                <w:sz w:val="22"/>
                <w:szCs w:val="22"/>
              </w:rPr>
              <w:t>dinas kesehatan</w:t>
            </w:r>
            <w:r>
              <w:rPr>
                <w:rFonts w:ascii="Arial" w:hAnsi="Arial" w:cs="Arial"/>
                <w:sz w:val="22"/>
                <w:szCs w:val="22"/>
              </w:rPr>
              <w:t xml:space="preserve"> yang saat ini ditugaskan untuk melakukan kaji ulang terhadap implementasi K3 di rumah sakit</w:t>
            </w:r>
            <w:r w:rsidR="00D95C0E">
              <w:rPr>
                <w:rFonts w:ascii="Arial" w:hAnsi="Arial" w:cs="Arial"/>
                <w:sz w:val="22"/>
                <w:szCs w:val="22"/>
              </w:rPr>
              <w:t xml:space="preserve"> area Surakarta dan sekitarnya</w:t>
            </w:r>
            <w:r>
              <w:rPr>
                <w:rFonts w:ascii="Arial" w:hAnsi="Arial" w:cs="Arial"/>
                <w:sz w:val="22"/>
                <w:szCs w:val="22"/>
              </w:rPr>
              <w:t xml:space="preserve">. Pimpinan menugaskan Budi </w:t>
            </w:r>
            <w:r w:rsidR="00D95C0E">
              <w:rPr>
                <w:rFonts w:ascii="Arial" w:hAnsi="Arial" w:cs="Arial"/>
                <w:sz w:val="22"/>
                <w:szCs w:val="22"/>
              </w:rPr>
              <w:t>untuk mengevaluasi apakah K3 di rumah sakit sudah sesuai dengan aturan yang ada</w:t>
            </w:r>
            <w:r w:rsidR="00BE5B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DFE95F5" w14:textId="7DF605BA" w:rsidR="00BF3727" w:rsidRDefault="00D95C0E" w:rsidP="001610B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Instruksi penyelesaian kasus</w:t>
            </w:r>
            <w:r w:rsidR="00BF37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77623C" w14:textId="44D55353" w:rsidR="00D95C0E" w:rsidRDefault="00D95C0E" w:rsidP="00D95C0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Pilihlah salah satu rumah sakit yang ada di area Surakarta dan sekitarnya</w:t>
            </w:r>
          </w:p>
          <w:p w14:paraId="46EA806D" w14:textId="536DCA81" w:rsidR="00D95C0E" w:rsidRDefault="00D95C0E" w:rsidP="00D95C0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 gambaran umum tentang Rumah Sakit tersebut</w:t>
            </w:r>
          </w:p>
          <w:p w14:paraId="35FE9C2B" w14:textId="7001647A" w:rsidR="00D95C0E" w:rsidRDefault="00D95C0E" w:rsidP="00D95C0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Kaji ulang penerapan K3 menggunakan instrument K3 yang sudah disediakan</w:t>
            </w:r>
          </w:p>
          <w:p w14:paraId="007880CE" w14:textId="73D562E8" w:rsidR="00D95C0E" w:rsidRDefault="00D95C0E" w:rsidP="00D95C0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 solusi apabila terdapat hal-hal yang tidak sesuai dengan aturan K3 di Rumah sakit</w:t>
            </w:r>
          </w:p>
          <w:p w14:paraId="08284A03" w14:textId="1F9F0022" w:rsidR="00734375" w:rsidRPr="00E6428D" w:rsidRDefault="00734375" w:rsidP="00D95C0E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321" w:rsidRPr="00514624" w14:paraId="2A3FD86F" w14:textId="77777777">
        <w:tblPrEx>
          <w:shd w:val="clear" w:color="auto" w:fill="auto"/>
        </w:tblPrEx>
        <w:tc>
          <w:tcPr>
            <w:tcW w:w="5000" w:type="pct"/>
            <w:gridSpan w:val="7"/>
            <w:shd w:val="clear" w:color="auto" w:fill="auto"/>
          </w:tcPr>
          <w:p w14:paraId="3C47D193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67321" w:rsidRPr="00514624" w14:paraId="26BAB207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6E5EE09B" w14:textId="77777777" w:rsidR="00D67321" w:rsidRPr="00514624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Metode Pengerjaan </w:t>
            </w:r>
            <w:r w:rsidRPr="00514624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lastRenderedPageBreak/>
              <w:t>Tugas</w:t>
            </w:r>
          </w:p>
        </w:tc>
        <w:tc>
          <w:tcPr>
            <w:tcW w:w="141" w:type="pct"/>
            <w:shd w:val="clear" w:color="auto" w:fill="auto"/>
          </w:tcPr>
          <w:p w14:paraId="48DB82AF" w14:textId="77777777" w:rsidR="00D67321" w:rsidRPr="00514624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28314E77" w14:textId="4A86F4EB" w:rsidR="00D67321" w:rsidRPr="00514624" w:rsidRDefault="001610B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>Pendalaman materi terkait</w:t>
            </w:r>
            <w:r w:rsidR="008F38E6" w:rsidRPr="0051462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D95C0E">
              <w:rPr>
                <w:rFonts w:ascii="Arial" w:hAnsi="Arial" w:cs="Arial"/>
                <w:sz w:val="22"/>
                <w:szCs w:val="22"/>
              </w:rPr>
              <w:t>Peratuan K3</w:t>
            </w:r>
          </w:p>
          <w:p w14:paraId="069BEB5F" w14:textId="676E2E94" w:rsidR="00D67321" w:rsidRPr="00514624" w:rsidRDefault="001610B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Pembentukan kelompok</w:t>
            </w:r>
          </w:p>
          <w:p w14:paraId="51EAF5C3" w14:textId="115245A9" w:rsidR="00E6428D" w:rsidRDefault="00D95C0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Pemilihan Rumah Sakit</w:t>
            </w:r>
          </w:p>
          <w:p w14:paraId="6421EB89" w14:textId="01E99C94" w:rsidR="00E6428D" w:rsidRPr="00E6428D" w:rsidRDefault="00D95C0E" w:rsidP="008F38E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Identifikasi K3 Rumah Sakit</w:t>
            </w:r>
          </w:p>
          <w:p w14:paraId="75C5EF66" w14:textId="1B619FC9" w:rsidR="008F38E6" w:rsidRDefault="00F2526F" w:rsidP="008F38E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Pembuatan</w:t>
            </w: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E6428D">
              <w:rPr>
                <w:rFonts w:ascii="Arial" w:hAnsi="Arial" w:cs="Arial"/>
                <w:sz w:val="22"/>
                <w:szCs w:val="22"/>
              </w:rPr>
              <w:t>laporan projek</w:t>
            </w:r>
          </w:p>
          <w:p w14:paraId="457E20D4" w14:textId="5022051B" w:rsidR="00994505" w:rsidRPr="00514624" w:rsidRDefault="00E6428D" w:rsidP="008F38E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Presentasi hasil projek</w:t>
            </w:r>
          </w:p>
          <w:p w14:paraId="12BE39C3" w14:textId="7066A588" w:rsidR="00D67321" w:rsidRPr="00F2526F" w:rsidRDefault="00F2526F" w:rsidP="00F252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Tugas dikumpulkan </w:t>
            </w:r>
            <w:r w:rsidR="00E6428D">
              <w:rPr>
                <w:rFonts w:ascii="Arial" w:hAnsi="Arial" w:cs="Arial"/>
                <w:sz w:val="22"/>
                <w:szCs w:val="22"/>
              </w:rPr>
              <w:t xml:space="preserve">melalui laman spada </w:t>
            </w:r>
          </w:p>
        </w:tc>
      </w:tr>
      <w:tr w:rsidR="00D67321" w:rsidRPr="00514624" w14:paraId="073B4018" w14:textId="77777777">
        <w:tblPrEx>
          <w:shd w:val="clear" w:color="auto" w:fill="auto"/>
        </w:tblPrEx>
        <w:tc>
          <w:tcPr>
            <w:tcW w:w="5000" w:type="pct"/>
            <w:gridSpan w:val="7"/>
            <w:shd w:val="clear" w:color="auto" w:fill="auto"/>
          </w:tcPr>
          <w:p w14:paraId="634C7542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67321" w:rsidRPr="00514624" w14:paraId="5AD000F3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07168767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Bentuk dan Format Luaran</w:t>
            </w:r>
          </w:p>
        </w:tc>
        <w:tc>
          <w:tcPr>
            <w:tcW w:w="141" w:type="pct"/>
            <w:shd w:val="clear" w:color="auto" w:fill="auto"/>
          </w:tcPr>
          <w:p w14:paraId="0655341E" w14:textId="77777777" w:rsidR="00D67321" w:rsidRPr="00514624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0DBD1122" w14:textId="2330DAFB" w:rsidR="00D67321" w:rsidRPr="00967C4A" w:rsidRDefault="001610BF">
            <w:pPr>
              <w:rPr>
                <w:rFonts w:ascii="Arial" w:hAnsi="Arial" w:cs="Arial"/>
                <w:sz w:val="22"/>
                <w:szCs w:val="22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 xml:space="preserve">Bentuk Luaran: </w:t>
            </w:r>
            <w:r w:rsidR="00967C4A">
              <w:rPr>
                <w:rFonts w:ascii="Arial" w:hAnsi="Arial" w:cs="Arial"/>
                <w:sz w:val="22"/>
                <w:szCs w:val="22"/>
              </w:rPr>
              <w:t>Laporan projek Asuhan Keperawatan Anestesiologi</w:t>
            </w:r>
          </w:p>
          <w:p w14:paraId="2946FB9A" w14:textId="7A81724E" w:rsidR="00994505" w:rsidRPr="00967C4A" w:rsidRDefault="001610BF" w:rsidP="00967C4A">
            <w:pPr>
              <w:pStyle w:val="ListParagraph"/>
              <w:numPr>
                <w:ilvl w:val="0"/>
                <w:numId w:val="16"/>
              </w:numPr>
              <w:ind w:left="313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7C4A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Format Luaran</w:t>
            </w:r>
            <w:r w:rsidR="00994505" w:rsidRPr="00967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67C4A" w:rsidRPr="00967C4A">
              <w:rPr>
                <w:rFonts w:ascii="Arial" w:hAnsi="Arial" w:cs="Arial"/>
                <w:b/>
                <w:bCs/>
                <w:sz w:val="22"/>
                <w:szCs w:val="22"/>
              </w:rPr>
              <w:t>Laporan Projek</w:t>
            </w:r>
          </w:p>
          <w:p w14:paraId="2D09B573" w14:textId="085A32F3" w:rsidR="00F2526F" w:rsidRDefault="00F2526F" w:rsidP="00F2526F">
            <w:pPr>
              <w:pStyle w:val="ListParagraph"/>
              <w:numPr>
                <w:ilvl w:val="0"/>
                <w:numId w:val="13"/>
              </w:numPr>
              <w:ind w:left="597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Cover</w:t>
            </w:r>
          </w:p>
          <w:p w14:paraId="07615864" w14:textId="6C12170D" w:rsidR="007458DA" w:rsidRDefault="007458DA" w:rsidP="00F2526F">
            <w:pPr>
              <w:pStyle w:val="ListParagraph"/>
              <w:numPr>
                <w:ilvl w:val="0"/>
                <w:numId w:val="13"/>
              </w:numPr>
              <w:ind w:left="597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 pengantar</w:t>
            </w:r>
          </w:p>
          <w:p w14:paraId="63EECEE1" w14:textId="073E39A6" w:rsidR="00F2526F" w:rsidRDefault="00994505" w:rsidP="00F2526F">
            <w:pPr>
              <w:pStyle w:val="ListParagraph"/>
              <w:numPr>
                <w:ilvl w:val="0"/>
                <w:numId w:val="13"/>
              </w:numPr>
              <w:ind w:left="597" w:hanging="284"/>
              <w:rPr>
                <w:rFonts w:ascii="Arial" w:hAnsi="Arial" w:cs="Arial"/>
                <w:sz w:val="22"/>
                <w:szCs w:val="22"/>
              </w:rPr>
            </w:pPr>
            <w:r w:rsidRPr="00F2526F">
              <w:rPr>
                <w:rFonts w:ascii="Arial" w:hAnsi="Arial" w:cs="Arial"/>
                <w:sz w:val="22"/>
                <w:szCs w:val="22"/>
                <w:lang w:val="id-ID"/>
              </w:rPr>
              <w:t xml:space="preserve">Bab I. </w:t>
            </w:r>
            <w:r w:rsidR="00F2526F" w:rsidRPr="00F2526F">
              <w:rPr>
                <w:rFonts w:ascii="Arial" w:hAnsi="Arial" w:cs="Arial"/>
                <w:sz w:val="22"/>
                <w:szCs w:val="22"/>
              </w:rPr>
              <w:t>P</w:t>
            </w:r>
            <w:r w:rsidR="00F2526F">
              <w:rPr>
                <w:rFonts w:ascii="Arial" w:hAnsi="Arial" w:cs="Arial"/>
                <w:sz w:val="22"/>
                <w:szCs w:val="22"/>
              </w:rPr>
              <w:t>endahuluan</w:t>
            </w:r>
          </w:p>
          <w:p w14:paraId="333C8AB3" w14:textId="753B6FBE" w:rsidR="00F2526F" w:rsidRDefault="00F2526F" w:rsidP="00F2526F">
            <w:pPr>
              <w:pStyle w:val="ListParagraph"/>
              <w:numPr>
                <w:ilvl w:val="0"/>
                <w:numId w:val="13"/>
              </w:numPr>
              <w:ind w:left="597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 II Tinjauan Pustaka</w:t>
            </w:r>
            <w:r w:rsidR="00E37DBF">
              <w:rPr>
                <w:rFonts w:ascii="Arial" w:hAnsi="Arial" w:cs="Arial"/>
                <w:sz w:val="22"/>
                <w:szCs w:val="22"/>
              </w:rPr>
              <w:t xml:space="preserve"> (Budaya K3 dan Perundangan-undangan K3)</w:t>
            </w:r>
          </w:p>
          <w:p w14:paraId="043ACCD4" w14:textId="79301A75" w:rsidR="00E37DBF" w:rsidRDefault="00E37DBF" w:rsidP="00F2526F">
            <w:pPr>
              <w:pStyle w:val="ListParagraph"/>
              <w:numPr>
                <w:ilvl w:val="0"/>
                <w:numId w:val="13"/>
              </w:numPr>
              <w:ind w:left="597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 III Hasil projek penilaian K3 RS (hasil penilaian dan solusi permasalahan)</w:t>
            </w:r>
          </w:p>
          <w:p w14:paraId="17B94F3F" w14:textId="28C1BD54" w:rsidR="00994505" w:rsidRPr="00F2526F" w:rsidRDefault="008F38E6" w:rsidP="00994505">
            <w:pPr>
              <w:pStyle w:val="ListParagraph"/>
              <w:numPr>
                <w:ilvl w:val="0"/>
                <w:numId w:val="13"/>
              </w:numPr>
              <w:ind w:left="597" w:hanging="284"/>
              <w:rPr>
                <w:rFonts w:ascii="Arial" w:hAnsi="Arial" w:cs="Arial"/>
                <w:sz w:val="22"/>
                <w:szCs w:val="22"/>
              </w:rPr>
            </w:pPr>
            <w:r w:rsidRPr="00F2526F">
              <w:rPr>
                <w:rFonts w:ascii="Arial" w:hAnsi="Arial" w:cs="Arial"/>
                <w:sz w:val="22"/>
                <w:szCs w:val="22"/>
                <w:lang w:val="id-ID"/>
              </w:rPr>
              <w:t>Bab I</w:t>
            </w:r>
            <w:r w:rsidR="00E37DBF">
              <w:rPr>
                <w:rFonts w:ascii="Arial" w:hAnsi="Arial" w:cs="Arial"/>
                <w:sz w:val="22"/>
                <w:szCs w:val="22"/>
              </w:rPr>
              <w:t>V</w:t>
            </w:r>
            <w:r w:rsidRPr="00F2526F">
              <w:rPr>
                <w:rFonts w:ascii="Arial" w:hAnsi="Arial" w:cs="Arial"/>
                <w:sz w:val="22"/>
                <w:szCs w:val="22"/>
                <w:lang w:val="id-ID"/>
              </w:rPr>
              <w:t>. Penutu</w:t>
            </w:r>
            <w:r w:rsidR="00994505" w:rsidRPr="00F2526F">
              <w:rPr>
                <w:rFonts w:ascii="Arial" w:hAnsi="Arial" w:cs="Arial"/>
                <w:sz w:val="22"/>
                <w:szCs w:val="22"/>
              </w:rPr>
              <w:t>p</w:t>
            </w:r>
          </w:p>
          <w:p w14:paraId="3B21E06E" w14:textId="355A5415" w:rsidR="00D67321" w:rsidRPr="007458DA" w:rsidRDefault="00994505" w:rsidP="009945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F38E6" w:rsidRPr="00514624">
              <w:rPr>
                <w:rFonts w:ascii="Arial" w:hAnsi="Arial" w:cs="Arial"/>
                <w:sz w:val="22"/>
                <w:szCs w:val="22"/>
                <w:lang w:val="id-ID"/>
              </w:rPr>
              <w:t xml:space="preserve"> Tata Tulis: </w:t>
            </w:r>
            <w:r w:rsidR="007458DA">
              <w:rPr>
                <w:rFonts w:ascii="Arial" w:hAnsi="Arial" w:cs="Arial"/>
                <w:sz w:val="22"/>
                <w:szCs w:val="22"/>
              </w:rPr>
              <w:t>time new roman</w:t>
            </w:r>
            <w:r w:rsidR="008F38E6" w:rsidRPr="00514624">
              <w:rPr>
                <w:rFonts w:ascii="Arial" w:hAnsi="Arial" w:cs="Arial"/>
                <w:sz w:val="22"/>
                <w:szCs w:val="22"/>
                <w:lang w:val="id-ID"/>
              </w:rPr>
              <w:t>, 1</w:t>
            </w:r>
            <w:r w:rsidR="007458DA">
              <w:rPr>
                <w:rFonts w:ascii="Arial" w:hAnsi="Arial" w:cs="Arial"/>
                <w:sz w:val="22"/>
                <w:szCs w:val="22"/>
              </w:rPr>
              <w:t>2,</w:t>
            </w:r>
            <w:r w:rsidR="008F38E6" w:rsidRPr="00514624">
              <w:rPr>
                <w:rFonts w:ascii="Arial" w:hAnsi="Arial" w:cs="Arial"/>
                <w:sz w:val="22"/>
                <w:szCs w:val="22"/>
                <w:lang w:val="id-ID"/>
              </w:rPr>
              <w:t xml:space="preserve"> spasi 1,5., kertas A4</w:t>
            </w:r>
          </w:p>
          <w:p w14:paraId="79F641D0" w14:textId="10CC91F2" w:rsidR="00F2526F" w:rsidRPr="00967C4A" w:rsidRDefault="00F2526F" w:rsidP="00967C4A">
            <w:pPr>
              <w:pStyle w:val="ListParagraph"/>
              <w:numPr>
                <w:ilvl w:val="0"/>
                <w:numId w:val="16"/>
              </w:numPr>
              <w:ind w:left="313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7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Buat </w:t>
            </w:r>
            <w:r w:rsidR="00967C4A" w:rsidRPr="00967C4A"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  <w:r w:rsidRPr="00967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presentasi maksimal </w:t>
            </w:r>
            <w:r w:rsidR="00E37DBF">
              <w:rPr>
                <w:rFonts w:ascii="Arial" w:hAnsi="Arial" w:cs="Arial"/>
                <w:b/>
                <w:bCs/>
                <w:sz w:val="22"/>
                <w:szCs w:val="22"/>
              </w:rPr>
              <w:t>tentang hasil projek. Presentasi maksimal 15</w:t>
            </w:r>
            <w:r w:rsidRPr="00967C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menit </w:t>
            </w:r>
          </w:p>
          <w:p w14:paraId="5E115AA9" w14:textId="3C838E12" w:rsidR="00994505" w:rsidRPr="00514624" w:rsidRDefault="00994505" w:rsidP="00994505">
            <w:pPr>
              <w:pStyle w:val="ListParagraph"/>
              <w:ind w:left="313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67321" w:rsidRPr="00514624" w14:paraId="2C6441C8" w14:textId="77777777">
        <w:tblPrEx>
          <w:shd w:val="clear" w:color="auto" w:fill="auto"/>
        </w:tblPrEx>
        <w:tc>
          <w:tcPr>
            <w:tcW w:w="5000" w:type="pct"/>
            <w:gridSpan w:val="7"/>
            <w:shd w:val="clear" w:color="auto" w:fill="auto"/>
          </w:tcPr>
          <w:p w14:paraId="78C15845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67321" w:rsidRPr="00514624" w14:paraId="13E8F394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1D3C7318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Indikator, Kriteria, Bobot Penilaian</w:t>
            </w:r>
          </w:p>
        </w:tc>
        <w:tc>
          <w:tcPr>
            <w:tcW w:w="141" w:type="pct"/>
            <w:shd w:val="clear" w:color="auto" w:fill="auto"/>
          </w:tcPr>
          <w:p w14:paraId="3318269A" w14:textId="77777777" w:rsidR="00D67321" w:rsidRPr="00514624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408DB557" w14:textId="310169D7" w:rsidR="00514624" w:rsidRPr="00514624" w:rsidRDefault="00514624" w:rsidP="00514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4624">
              <w:rPr>
                <w:rFonts w:ascii="Arial" w:hAnsi="Arial" w:cs="Arial"/>
                <w:sz w:val="22"/>
                <w:szCs w:val="22"/>
              </w:rPr>
              <w:t xml:space="preserve">Rubrik Penskoran </w:t>
            </w:r>
            <w:r w:rsidR="00967C4A">
              <w:rPr>
                <w:rFonts w:ascii="Arial" w:hAnsi="Arial" w:cs="Arial"/>
                <w:sz w:val="22"/>
                <w:szCs w:val="22"/>
              </w:rPr>
              <w:t>laporan projek dan presentasi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2160"/>
              <w:gridCol w:w="3545"/>
              <w:gridCol w:w="1466"/>
              <w:gridCol w:w="1348"/>
              <w:gridCol w:w="1728"/>
            </w:tblGrid>
            <w:tr w:rsidR="00514624" w:rsidRPr="00514624" w14:paraId="40BF8482" w14:textId="77777777" w:rsidTr="00A80922">
              <w:tc>
                <w:tcPr>
                  <w:tcW w:w="485" w:type="dxa"/>
                </w:tcPr>
                <w:p w14:paraId="1772AAD1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3210" w:type="dxa"/>
                </w:tcPr>
                <w:p w14:paraId="250FD018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Aspek penilaian</w:t>
                  </w:r>
                </w:p>
              </w:tc>
              <w:tc>
                <w:tcPr>
                  <w:tcW w:w="4995" w:type="dxa"/>
                </w:tcPr>
                <w:p w14:paraId="6AAEFD16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Kriteria penilaian</w:t>
                  </w:r>
                </w:p>
              </w:tc>
              <w:tc>
                <w:tcPr>
                  <w:tcW w:w="2480" w:type="dxa"/>
                </w:tcPr>
                <w:p w14:paraId="56302310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Bobot</w:t>
                  </w:r>
                </w:p>
              </w:tc>
              <w:tc>
                <w:tcPr>
                  <w:tcW w:w="2406" w:type="dxa"/>
                </w:tcPr>
                <w:p w14:paraId="0FBDF023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Nilai (1-10)</w:t>
                  </w:r>
                </w:p>
              </w:tc>
              <w:tc>
                <w:tcPr>
                  <w:tcW w:w="2363" w:type="dxa"/>
                </w:tcPr>
                <w:p w14:paraId="04B22198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Bobot*Nilai</w:t>
                  </w:r>
                </w:p>
              </w:tc>
            </w:tr>
            <w:tr w:rsidR="00514624" w:rsidRPr="00514624" w14:paraId="52FD442B" w14:textId="77777777" w:rsidTr="00A80922">
              <w:tc>
                <w:tcPr>
                  <w:tcW w:w="485" w:type="dxa"/>
                </w:tcPr>
                <w:p w14:paraId="0E4B4339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10" w:type="dxa"/>
                </w:tcPr>
                <w:p w14:paraId="785EACEF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Materi analisis kasus</w:t>
                  </w:r>
                </w:p>
              </w:tc>
              <w:tc>
                <w:tcPr>
                  <w:tcW w:w="4995" w:type="dxa"/>
                </w:tcPr>
                <w:p w14:paraId="631D34BF" w14:textId="77777777" w:rsidR="00514624" w:rsidRPr="00514624" w:rsidRDefault="00514624" w:rsidP="00514624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 xml:space="preserve">Kelengkapan deskripsi kasus </w:t>
                  </w:r>
                </w:p>
                <w:p w14:paraId="727D8130" w14:textId="77777777" w:rsidR="00514624" w:rsidRPr="00514624" w:rsidRDefault="00514624" w:rsidP="00514624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 xml:space="preserve">Ketepatan Penalaran </w:t>
                  </w:r>
                  <w:r w:rsidR="007F7AAF">
                    <w:rPr>
                      <w:rFonts w:ascii="Arial" w:hAnsi="Arial" w:cs="Arial"/>
                      <w:sz w:val="22"/>
                      <w:szCs w:val="22"/>
                    </w:rPr>
                    <w:t>kasus</w:t>
                  </w:r>
                </w:p>
                <w:p w14:paraId="53D20DAA" w14:textId="77777777" w:rsidR="00514624" w:rsidRPr="00514624" w:rsidRDefault="00514624" w:rsidP="00514624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Sajian analisis jelas, sistematis, terstruktur</w:t>
                  </w:r>
                </w:p>
                <w:p w14:paraId="3C631D15" w14:textId="77777777" w:rsidR="00514624" w:rsidRPr="00994505" w:rsidRDefault="00514624" w:rsidP="00994505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Referensi cukup dan up to date</w:t>
                  </w:r>
                </w:p>
              </w:tc>
              <w:tc>
                <w:tcPr>
                  <w:tcW w:w="2480" w:type="dxa"/>
                </w:tcPr>
                <w:p w14:paraId="415F7ECD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  <w:p w14:paraId="079065F4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  <w:p w14:paraId="49A3EF32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  <w:p w14:paraId="311C3BCA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32E7A11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06" w:type="dxa"/>
                </w:tcPr>
                <w:p w14:paraId="490DB52B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3" w:type="dxa"/>
                </w:tcPr>
                <w:p w14:paraId="2DEC080A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14624" w:rsidRPr="00514624" w14:paraId="59948CEF" w14:textId="77777777" w:rsidTr="00A80922">
              <w:tc>
                <w:tcPr>
                  <w:tcW w:w="485" w:type="dxa"/>
                </w:tcPr>
                <w:p w14:paraId="592D0BF9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10" w:type="dxa"/>
                </w:tcPr>
                <w:p w14:paraId="30312DF1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Kemampuan presentasi</w:t>
                  </w:r>
                </w:p>
              </w:tc>
              <w:tc>
                <w:tcPr>
                  <w:tcW w:w="4995" w:type="dxa"/>
                </w:tcPr>
                <w:p w14:paraId="69BC5243" w14:textId="77777777" w:rsidR="00514624" w:rsidRPr="00514624" w:rsidRDefault="00514624" w:rsidP="0051462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Kejelasan penyampaian materi presentasi</w:t>
                  </w:r>
                </w:p>
                <w:p w14:paraId="78ACBAC4" w14:textId="77777777" w:rsidR="00514624" w:rsidRPr="00514624" w:rsidRDefault="00514624" w:rsidP="0051462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 xml:space="preserve">Kemampuan komunikasi </w:t>
                  </w: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verbal</w:t>
                  </w:r>
                </w:p>
                <w:p w14:paraId="1585D6A9" w14:textId="77777777" w:rsidR="00514624" w:rsidRPr="00994505" w:rsidRDefault="00514624" w:rsidP="00994505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Manajemen waktu</w:t>
                  </w:r>
                </w:p>
              </w:tc>
              <w:tc>
                <w:tcPr>
                  <w:tcW w:w="2480" w:type="dxa"/>
                </w:tcPr>
                <w:p w14:paraId="4A88C2C6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10</w:t>
                  </w:r>
                </w:p>
                <w:p w14:paraId="7BA4F44D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23D2E07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  <w:p w14:paraId="001B865B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5</w:t>
                  </w:r>
                </w:p>
                <w:p w14:paraId="3AFE134C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</w:tcPr>
                <w:p w14:paraId="40372AF6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3" w:type="dxa"/>
                </w:tcPr>
                <w:p w14:paraId="1F77FF94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14624" w:rsidRPr="00514624" w14:paraId="27ABD4A2" w14:textId="77777777" w:rsidTr="00A80922">
              <w:tc>
                <w:tcPr>
                  <w:tcW w:w="485" w:type="dxa"/>
                </w:tcPr>
                <w:p w14:paraId="32EF8132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10" w:type="dxa"/>
                </w:tcPr>
                <w:p w14:paraId="293C22DF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Kemampuan menjawab pertanyaan</w:t>
                  </w:r>
                </w:p>
              </w:tc>
              <w:tc>
                <w:tcPr>
                  <w:tcW w:w="4995" w:type="dxa"/>
                </w:tcPr>
                <w:p w14:paraId="03129856" w14:textId="77777777" w:rsidR="00514624" w:rsidRPr="00514624" w:rsidRDefault="00514624" w:rsidP="0051462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Ketepatan jawaban</w:t>
                  </w:r>
                </w:p>
                <w:p w14:paraId="7B6ACE1D" w14:textId="77777777" w:rsidR="00514624" w:rsidRPr="00514624" w:rsidRDefault="00514624" w:rsidP="00514624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Penguasaan materi</w:t>
                  </w:r>
                </w:p>
                <w:p w14:paraId="4B723B8D" w14:textId="77777777" w:rsidR="00514624" w:rsidRPr="00514624" w:rsidRDefault="00514624" w:rsidP="00514624">
                  <w:pPr>
                    <w:pStyle w:val="ListParagraph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</w:tcPr>
                <w:p w14:paraId="78637B4B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  <w:p w14:paraId="1B7DDBBE" w14:textId="77777777" w:rsidR="00514624" w:rsidRPr="00514624" w:rsidRDefault="00514624" w:rsidP="0099450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06" w:type="dxa"/>
                </w:tcPr>
                <w:p w14:paraId="4663C64A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3" w:type="dxa"/>
                </w:tcPr>
                <w:p w14:paraId="7CBADC8C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14624" w:rsidRPr="00514624" w14:paraId="3C60BE31" w14:textId="77777777" w:rsidTr="00A80922">
              <w:tc>
                <w:tcPr>
                  <w:tcW w:w="13576" w:type="dxa"/>
                  <w:gridSpan w:val="5"/>
                </w:tcPr>
                <w:p w14:paraId="06090261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42DDD80" wp14:editId="2E974C3F">
                            <wp:simplePos x="0" y="0"/>
                            <wp:positionH relativeFrom="column">
                              <wp:posOffset>664845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647700" cy="0"/>
                            <wp:effectExtent l="9525" t="11430" r="9525" b="7620"/>
                            <wp:wrapNone/>
                            <wp:docPr id="16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7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62BCC5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52.35pt;margin-top:13.05pt;width:5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"/>
                        </w:pict>
                      </mc:Fallback>
                    </mc:AlternateContent>
                  </w: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>Nilai akhir: bobot x nilai</w:t>
                  </w:r>
                </w:p>
                <w:p w14:paraId="22ACE735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4624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10</w:t>
                  </w:r>
                </w:p>
              </w:tc>
              <w:tc>
                <w:tcPr>
                  <w:tcW w:w="2363" w:type="dxa"/>
                </w:tcPr>
                <w:p w14:paraId="5E2E96EC" w14:textId="77777777" w:rsidR="00514624" w:rsidRPr="00514624" w:rsidRDefault="00514624" w:rsidP="0051462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6D2B33" w14:textId="77777777" w:rsidR="00514624" w:rsidRPr="00514624" w:rsidRDefault="00514624" w:rsidP="00514624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15A6531" w14:textId="77777777" w:rsidR="00D67321" w:rsidRPr="00514624" w:rsidRDefault="00D67321" w:rsidP="00967C4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321" w:rsidRPr="00514624" w14:paraId="752653D9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6AD52205" w14:textId="77777777" w:rsidR="00D67321" w:rsidRPr="00514624" w:rsidRDefault="00D67321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41" w:type="pct"/>
            <w:shd w:val="clear" w:color="auto" w:fill="auto"/>
          </w:tcPr>
          <w:p w14:paraId="0D870EEF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908" w:type="pct"/>
            <w:gridSpan w:val="4"/>
            <w:shd w:val="clear" w:color="auto" w:fill="auto"/>
          </w:tcPr>
          <w:p w14:paraId="115496B5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67321" w:rsidRPr="00514624" w14:paraId="526F38AC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5A6BB194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Jadwal Pelaksanaan</w:t>
            </w:r>
          </w:p>
        </w:tc>
        <w:tc>
          <w:tcPr>
            <w:tcW w:w="141" w:type="pct"/>
            <w:shd w:val="clear" w:color="auto" w:fill="auto"/>
          </w:tcPr>
          <w:p w14:paraId="70885D72" w14:textId="77777777" w:rsidR="00D67321" w:rsidRPr="00514624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3A75C0B8" w14:textId="0A2708F4" w:rsidR="00D67321" w:rsidRPr="00514624" w:rsidRDefault="00E37DBF" w:rsidP="00514624">
            <w:pPr>
              <w:tabs>
                <w:tab w:val="left" w:pos="4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610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4624">
              <w:rPr>
                <w:rFonts w:ascii="Arial" w:hAnsi="Arial" w:cs="Arial"/>
                <w:sz w:val="22"/>
                <w:szCs w:val="22"/>
              </w:rPr>
              <w:t>Minggu</w:t>
            </w:r>
          </w:p>
        </w:tc>
      </w:tr>
      <w:tr w:rsidR="00D67321" w:rsidRPr="00514624" w14:paraId="21F8CD9C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0FDDF28F" w14:textId="77777777" w:rsidR="00D67321" w:rsidRPr="00514624" w:rsidRDefault="00D67321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41" w:type="pct"/>
            <w:shd w:val="clear" w:color="auto" w:fill="auto"/>
          </w:tcPr>
          <w:p w14:paraId="50AF03C8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908" w:type="pct"/>
            <w:gridSpan w:val="4"/>
            <w:shd w:val="clear" w:color="auto" w:fill="auto"/>
          </w:tcPr>
          <w:p w14:paraId="6530F375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67321" w:rsidRPr="00514624" w14:paraId="07902624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60F4A80C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Lain-Lain</w:t>
            </w:r>
          </w:p>
        </w:tc>
        <w:tc>
          <w:tcPr>
            <w:tcW w:w="141" w:type="pct"/>
            <w:shd w:val="clear" w:color="auto" w:fill="auto"/>
          </w:tcPr>
          <w:p w14:paraId="24DFAE0D" w14:textId="77777777" w:rsidR="00D67321" w:rsidRPr="00514624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3424EC75" w14:textId="563BED88" w:rsidR="00D67321" w:rsidRPr="00514624" w:rsidRDefault="001610BF">
            <w:pPr>
              <w:rPr>
                <w:rFonts w:ascii="Arial" w:hAnsi="Arial" w:cs="Arial"/>
                <w:sz w:val="22"/>
                <w:szCs w:val="22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 xml:space="preserve">Bobot Tugas </w:t>
            </w:r>
            <w:r w:rsidR="00967C4A">
              <w:rPr>
                <w:rFonts w:ascii="Arial" w:hAnsi="Arial" w:cs="Arial"/>
                <w:sz w:val="22"/>
                <w:szCs w:val="22"/>
              </w:rPr>
              <w:t xml:space="preserve">Projek Based Learning </w:t>
            </w: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 xml:space="preserve">= </w:t>
            </w:r>
            <w:r w:rsidR="00967C4A">
              <w:rPr>
                <w:rFonts w:ascii="Arial" w:hAnsi="Arial" w:cs="Arial"/>
                <w:sz w:val="22"/>
                <w:szCs w:val="22"/>
              </w:rPr>
              <w:t>7</w:t>
            </w:r>
            <w:r w:rsidR="0051462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D67321" w:rsidRPr="00514624" w14:paraId="3189FAEB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4013DA31" w14:textId="77777777" w:rsidR="00D67321" w:rsidRPr="00514624" w:rsidRDefault="00D67321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41" w:type="pct"/>
            <w:shd w:val="clear" w:color="auto" w:fill="auto"/>
          </w:tcPr>
          <w:p w14:paraId="54A65C98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908" w:type="pct"/>
            <w:gridSpan w:val="4"/>
            <w:shd w:val="clear" w:color="auto" w:fill="auto"/>
          </w:tcPr>
          <w:p w14:paraId="0D3B2869" w14:textId="77777777" w:rsidR="00D67321" w:rsidRPr="00514624" w:rsidRDefault="00D67321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D67321" w:rsidRPr="00514624" w14:paraId="42F5744B" w14:textId="77777777" w:rsidTr="00B007E2">
        <w:tblPrEx>
          <w:shd w:val="clear" w:color="auto" w:fill="auto"/>
        </w:tblPrEx>
        <w:tc>
          <w:tcPr>
            <w:tcW w:w="951" w:type="pct"/>
            <w:gridSpan w:val="2"/>
            <w:shd w:val="clear" w:color="auto" w:fill="auto"/>
          </w:tcPr>
          <w:p w14:paraId="156BDABF" w14:textId="77777777" w:rsidR="00D67321" w:rsidRPr="00514624" w:rsidRDefault="001610BF">
            <w:pPr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b/>
                <w:sz w:val="22"/>
                <w:szCs w:val="22"/>
                <w:lang w:val="id-ID"/>
              </w:rPr>
              <w:t>Daftar Rujukan</w:t>
            </w:r>
          </w:p>
        </w:tc>
        <w:tc>
          <w:tcPr>
            <w:tcW w:w="141" w:type="pct"/>
            <w:shd w:val="clear" w:color="auto" w:fill="auto"/>
          </w:tcPr>
          <w:p w14:paraId="65B38EE7" w14:textId="77777777" w:rsidR="00D67321" w:rsidRPr="00514624" w:rsidRDefault="001610B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14624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3908" w:type="pct"/>
            <w:gridSpan w:val="4"/>
            <w:shd w:val="clear" w:color="auto" w:fill="auto"/>
          </w:tcPr>
          <w:p w14:paraId="7C862140" w14:textId="77777777" w:rsidR="001610BF" w:rsidRPr="008444C2" w:rsidRDefault="001610BF" w:rsidP="001610BF">
            <w:pPr>
              <w:numPr>
                <w:ilvl w:val="0"/>
                <w:numId w:val="12"/>
              </w:numPr>
              <w:suppressAutoHyphens/>
              <w:spacing w:line="276" w:lineRule="auto"/>
              <w:ind w:leftChars="-1" w:left="332" w:hangingChars="167" w:hanging="334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Djatmiko, R.D., 2016.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Keselamatan dan kesehatan kerja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Deepublish.</w:t>
            </w:r>
          </w:p>
          <w:p w14:paraId="40B67DE6" w14:textId="77777777" w:rsidR="001610BF" w:rsidRPr="008444C2" w:rsidRDefault="001610BF" w:rsidP="001610BF">
            <w:pPr>
              <w:numPr>
                <w:ilvl w:val="0"/>
                <w:numId w:val="12"/>
              </w:numPr>
              <w:suppressAutoHyphens/>
              <w:spacing w:line="276" w:lineRule="auto"/>
              <w:ind w:leftChars="-1" w:left="332" w:hangingChars="167" w:hanging="334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Polii, I.F. and Hosang, D.P., 2020. KESEHATAN DAN KESELAMATAN KERJA.</w:t>
            </w:r>
          </w:p>
          <w:p w14:paraId="3408BEE4" w14:textId="77777777" w:rsidR="001610BF" w:rsidRPr="008444C2" w:rsidRDefault="001610BF" w:rsidP="001610BF">
            <w:pPr>
              <w:numPr>
                <w:ilvl w:val="0"/>
                <w:numId w:val="12"/>
              </w:numPr>
              <w:suppressAutoHyphens/>
              <w:spacing w:line="276" w:lineRule="auto"/>
              <w:ind w:leftChars="-1" w:left="332" w:hangingChars="167" w:hanging="334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Afifuddin, M., 2019. </w:t>
            </w:r>
            <w:r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melaksanakan Prosedur Kesehatan dan Keselamatan Kerja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CV Sarnu Untung.</w:t>
            </w:r>
          </w:p>
          <w:p w14:paraId="4E8FFE9A" w14:textId="77777777" w:rsidR="001610BF" w:rsidRPr="008444C2" w:rsidRDefault="001610BF" w:rsidP="001610BF">
            <w:pPr>
              <w:numPr>
                <w:ilvl w:val="0"/>
                <w:numId w:val="12"/>
              </w:numPr>
              <w:suppressAutoHyphens/>
              <w:spacing w:line="276" w:lineRule="auto"/>
              <w:ind w:leftChars="-1" w:left="332" w:hangingChars="167" w:hanging="334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Darmayani, S., Sa’diyah, A., Supiati, S., Muttaqin, M., Rachmawati, F., Widia, C., Pattiapon, M.L., Rahayu, E.P., Indiyati, D., Sunarsieh, S. and Bachtiar, E., 2023. Kesehatan Keselamatan Kerja (K3).</w:t>
            </w:r>
          </w:p>
          <w:p w14:paraId="10811453" w14:textId="0527489E" w:rsidR="00D67321" w:rsidRPr="00967C4A" w:rsidRDefault="001610BF" w:rsidP="001610BF">
            <w:pPr>
              <w:numPr>
                <w:ilvl w:val="0"/>
                <w:numId w:val="12"/>
              </w:numPr>
              <w:suppressAutoHyphens/>
              <w:spacing w:line="276" w:lineRule="auto"/>
              <w:ind w:leftChars="-1" w:left="332" w:hangingChars="167" w:hanging="334"/>
              <w:textDirection w:val="btLr"/>
              <w:textAlignment w:val="top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Olfah, Y., Buku Panduan Praktis Kesehatan dan Keselamatan Kerja dan Upaya Pencegahan Kecelakaan Akibat Kerja pada Tim Kamar Operasi.</w:t>
            </w:r>
          </w:p>
        </w:tc>
      </w:tr>
    </w:tbl>
    <w:p w14:paraId="5D7B274D" w14:textId="77777777" w:rsidR="00D67321" w:rsidRPr="00514624" w:rsidRDefault="00D67321">
      <w:pPr>
        <w:rPr>
          <w:rFonts w:ascii="Arial" w:hAnsi="Arial" w:cs="Arial"/>
          <w:sz w:val="22"/>
          <w:szCs w:val="22"/>
          <w:lang w:val="id-ID"/>
        </w:rPr>
      </w:pPr>
    </w:p>
    <w:sectPr w:rsidR="00D67321" w:rsidRPr="0051462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BE6611"/>
    <w:multiLevelType w:val="singleLevel"/>
    <w:tmpl w:val="D5BE661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42F4188"/>
    <w:multiLevelType w:val="hybridMultilevel"/>
    <w:tmpl w:val="5D7E328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AF7"/>
    <w:multiLevelType w:val="hybridMultilevel"/>
    <w:tmpl w:val="3390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83E"/>
    <w:multiLevelType w:val="hybridMultilevel"/>
    <w:tmpl w:val="F7D41312"/>
    <w:lvl w:ilvl="0" w:tplc="932433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E85A62"/>
    <w:multiLevelType w:val="multilevel"/>
    <w:tmpl w:val="74E4C01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4EA629D"/>
    <w:multiLevelType w:val="hybridMultilevel"/>
    <w:tmpl w:val="D52215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0661"/>
    <w:multiLevelType w:val="singleLevel"/>
    <w:tmpl w:val="27EF06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2991566E"/>
    <w:multiLevelType w:val="hybridMultilevel"/>
    <w:tmpl w:val="0E44A256"/>
    <w:lvl w:ilvl="0" w:tplc="AFF82D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95B32"/>
    <w:multiLevelType w:val="hybridMultilevel"/>
    <w:tmpl w:val="ADBC8A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B3C4B"/>
    <w:multiLevelType w:val="hybridMultilevel"/>
    <w:tmpl w:val="31226E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B08A1"/>
    <w:multiLevelType w:val="hybridMultilevel"/>
    <w:tmpl w:val="97C8627A"/>
    <w:lvl w:ilvl="0" w:tplc="7818A3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D674E"/>
    <w:multiLevelType w:val="hybridMultilevel"/>
    <w:tmpl w:val="F7D41312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D07133"/>
    <w:multiLevelType w:val="multilevel"/>
    <w:tmpl w:val="E37CCCE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6EB33A7"/>
    <w:multiLevelType w:val="hybridMultilevel"/>
    <w:tmpl w:val="BB2E71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962BC"/>
    <w:multiLevelType w:val="hybridMultilevel"/>
    <w:tmpl w:val="E71E0ADC"/>
    <w:lvl w:ilvl="0" w:tplc="04B619C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9" w:hanging="360"/>
      </w:pPr>
    </w:lvl>
    <w:lvl w:ilvl="2" w:tplc="0421001B" w:tentative="1">
      <w:start w:val="1"/>
      <w:numFmt w:val="lowerRoman"/>
      <w:lvlText w:val="%3."/>
      <w:lvlJc w:val="right"/>
      <w:pPr>
        <w:ind w:left="1919" w:hanging="180"/>
      </w:pPr>
    </w:lvl>
    <w:lvl w:ilvl="3" w:tplc="0421000F" w:tentative="1">
      <w:start w:val="1"/>
      <w:numFmt w:val="decimal"/>
      <w:lvlText w:val="%4."/>
      <w:lvlJc w:val="left"/>
      <w:pPr>
        <w:ind w:left="2639" w:hanging="360"/>
      </w:pPr>
    </w:lvl>
    <w:lvl w:ilvl="4" w:tplc="04210019" w:tentative="1">
      <w:start w:val="1"/>
      <w:numFmt w:val="lowerLetter"/>
      <w:lvlText w:val="%5."/>
      <w:lvlJc w:val="left"/>
      <w:pPr>
        <w:ind w:left="3359" w:hanging="360"/>
      </w:pPr>
    </w:lvl>
    <w:lvl w:ilvl="5" w:tplc="0421001B" w:tentative="1">
      <w:start w:val="1"/>
      <w:numFmt w:val="lowerRoman"/>
      <w:lvlText w:val="%6."/>
      <w:lvlJc w:val="right"/>
      <w:pPr>
        <w:ind w:left="4079" w:hanging="180"/>
      </w:pPr>
    </w:lvl>
    <w:lvl w:ilvl="6" w:tplc="0421000F" w:tentative="1">
      <w:start w:val="1"/>
      <w:numFmt w:val="decimal"/>
      <w:lvlText w:val="%7."/>
      <w:lvlJc w:val="left"/>
      <w:pPr>
        <w:ind w:left="4799" w:hanging="360"/>
      </w:pPr>
    </w:lvl>
    <w:lvl w:ilvl="7" w:tplc="04210019" w:tentative="1">
      <w:start w:val="1"/>
      <w:numFmt w:val="lowerLetter"/>
      <w:lvlText w:val="%8."/>
      <w:lvlJc w:val="left"/>
      <w:pPr>
        <w:ind w:left="5519" w:hanging="360"/>
      </w:pPr>
    </w:lvl>
    <w:lvl w:ilvl="8" w:tplc="0421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6AB564A8"/>
    <w:multiLevelType w:val="hybridMultilevel"/>
    <w:tmpl w:val="F7D41312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5AE6954"/>
    <w:multiLevelType w:val="hybridMultilevel"/>
    <w:tmpl w:val="1C52FDAE"/>
    <w:lvl w:ilvl="0" w:tplc="38090019">
      <w:start w:val="1"/>
      <w:numFmt w:val="lowerLetter"/>
      <w:lvlText w:val="%1."/>
      <w:lvlJc w:val="left"/>
      <w:pPr>
        <w:ind w:left="1033" w:hanging="360"/>
      </w:pPr>
    </w:lvl>
    <w:lvl w:ilvl="1" w:tplc="38090019" w:tentative="1">
      <w:start w:val="1"/>
      <w:numFmt w:val="lowerLetter"/>
      <w:lvlText w:val="%2."/>
      <w:lvlJc w:val="left"/>
      <w:pPr>
        <w:ind w:left="1753" w:hanging="360"/>
      </w:pPr>
    </w:lvl>
    <w:lvl w:ilvl="2" w:tplc="3809001B" w:tentative="1">
      <w:start w:val="1"/>
      <w:numFmt w:val="lowerRoman"/>
      <w:lvlText w:val="%3."/>
      <w:lvlJc w:val="right"/>
      <w:pPr>
        <w:ind w:left="2473" w:hanging="180"/>
      </w:pPr>
    </w:lvl>
    <w:lvl w:ilvl="3" w:tplc="3809000F" w:tentative="1">
      <w:start w:val="1"/>
      <w:numFmt w:val="decimal"/>
      <w:lvlText w:val="%4."/>
      <w:lvlJc w:val="left"/>
      <w:pPr>
        <w:ind w:left="3193" w:hanging="360"/>
      </w:pPr>
    </w:lvl>
    <w:lvl w:ilvl="4" w:tplc="38090019" w:tentative="1">
      <w:start w:val="1"/>
      <w:numFmt w:val="lowerLetter"/>
      <w:lvlText w:val="%5."/>
      <w:lvlJc w:val="left"/>
      <w:pPr>
        <w:ind w:left="3913" w:hanging="360"/>
      </w:pPr>
    </w:lvl>
    <w:lvl w:ilvl="5" w:tplc="3809001B" w:tentative="1">
      <w:start w:val="1"/>
      <w:numFmt w:val="lowerRoman"/>
      <w:lvlText w:val="%6."/>
      <w:lvlJc w:val="right"/>
      <w:pPr>
        <w:ind w:left="4633" w:hanging="180"/>
      </w:pPr>
    </w:lvl>
    <w:lvl w:ilvl="6" w:tplc="3809000F" w:tentative="1">
      <w:start w:val="1"/>
      <w:numFmt w:val="decimal"/>
      <w:lvlText w:val="%7."/>
      <w:lvlJc w:val="left"/>
      <w:pPr>
        <w:ind w:left="5353" w:hanging="360"/>
      </w:pPr>
    </w:lvl>
    <w:lvl w:ilvl="7" w:tplc="38090019" w:tentative="1">
      <w:start w:val="1"/>
      <w:numFmt w:val="lowerLetter"/>
      <w:lvlText w:val="%8."/>
      <w:lvlJc w:val="left"/>
      <w:pPr>
        <w:ind w:left="6073" w:hanging="360"/>
      </w:pPr>
    </w:lvl>
    <w:lvl w:ilvl="8" w:tplc="3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7" w15:restartNumberingAfterBreak="0">
    <w:nsid w:val="76F745A9"/>
    <w:multiLevelType w:val="hybridMultilevel"/>
    <w:tmpl w:val="17789EDA"/>
    <w:lvl w:ilvl="0" w:tplc="3B7ED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84516B"/>
    <w:multiLevelType w:val="hybridMultilevel"/>
    <w:tmpl w:val="9C8E79D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14"/>
  </w:num>
  <w:num w:numId="11">
    <w:abstractNumId w:val="18"/>
  </w:num>
  <w:num w:numId="12">
    <w:abstractNumId w:val="4"/>
  </w:num>
  <w:num w:numId="13">
    <w:abstractNumId w:val="16"/>
  </w:num>
  <w:num w:numId="14">
    <w:abstractNumId w:val="8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463177"/>
    <w:rsid w:val="00152DA2"/>
    <w:rsid w:val="001610BF"/>
    <w:rsid w:val="001E21DF"/>
    <w:rsid w:val="002027EC"/>
    <w:rsid w:val="002114FE"/>
    <w:rsid w:val="00311E3C"/>
    <w:rsid w:val="003330FA"/>
    <w:rsid w:val="003A4AD1"/>
    <w:rsid w:val="00460E2E"/>
    <w:rsid w:val="004A0863"/>
    <w:rsid w:val="004B0D97"/>
    <w:rsid w:val="004B7389"/>
    <w:rsid w:val="00514624"/>
    <w:rsid w:val="00514FF8"/>
    <w:rsid w:val="005D0343"/>
    <w:rsid w:val="005E29D9"/>
    <w:rsid w:val="006F7BB3"/>
    <w:rsid w:val="00710644"/>
    <w:rsid w:val="00734375"/>
    <w:rsid w:val="00734D90"/>
    <w:rsid w:val="007458DA"/>
    <w:rsid w:val="007C2B0E"/>
    <w:rsid w:val="007F7AAF"/>
    <w:rsid w:val="008F38E6"/>
    <w:rsid w:val="00967C4A"/>
    <w:rsid w:val="00994505"/>
    <w:rsid w:val="00AE60A9"/>
    <w:rsid w:val="00B007E2"/>
    <w:rsid w:val="00BE5B10"/>
    <w:rsid w:val="00BF3727"/>
    <w:rsid w:val="00BF7BE2"/>
    <w:rsid w:val="00C6222A"/>
    <w:rsid w:val="00D563A0"/>
    <w:rsid w:val="00D67321"/>
    <w:rsid w:val="00D95C0E"/>
    <w:rsid w:val="00E07A39"/>
    <w:rsid w:val="00E37DBF"/>
    <w:rsid w:val="00E6428D"/>
    <w:rsid w:val="00EB3E2A"/>
    <w:rsid w:val="00F2526F"/>
    <w:rsid w:val="00F51B67"/>
    <w:rsid w:val="00FD7020"/>
    <w:rsid w:val="00FE1B69"/>
    <w:rsid w:val="02BC4A08"/>
    <w:rsid w:val="02EB46D1"/>
    <w:rsid w:val="196515C6"/>
    <w:rsid w:val="29290B96"/>
    <w:rsid w:val="4C6406E4"/>
    <w:rsid w:val="50F83672"/>
    <w:rsid w:val="51635294"/>
    <w:rsid w:val="598474ED"/>
    <w:rsid w:val="62463177"/>
    <w:rsid w:val="6E2753A4"/>
    <w:rsid w:val="7591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75162"/>
  <w15:docId w15:val="{1A9EC72A-1599-4A9F-85E8-3E737F9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375"/>
    <w:rPr>
      <w:lang w:val="en-US" w:eastAsia="zh-CN"/>
    </w:rPr>
  </w:style>
  <w:style w:type="paragraph" w:styleId="Heading4">
    <w:name w:val="heading 4"/>
    <w:basedOn w:val="Normal"/>
    <w:link w:val="Heading4Char"/>
    <w:uiPriority w:val="9"/>
    <w:qFormat/>
    <w:rsid w:val="004A086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7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8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UnresolvedMention">
    <w:name w:val="Unresolved Mention"/>
    <w:basedOn w:val="DefaultParagraphFont"/>
    <w:uiPriority w:val="99"/>
    <w:semiHidden/>
    <w:unhideWhenUsed/>
    <w:rsid w:val="008F38E6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514624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A08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ERTFYUHI</dc:creator>
  <cp:lastModifiedBy>windows</cp:lastModifiedBy>
  <cp:revision>29</cp:revision>
  <cp:lastPrinted>2023-05-12T03:50:00Z</cp:lastPrinted>
  <dcterms:created xsi:type="dcterms:W3CDTF">2022-06-15T13:33:00Z</dcterms:created>
  <dcterms:modified xsi:type="dcterms:W3CDTF">2024-02-18T00:09:00Z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AE6F68B7B96944A1817B69B7AB9973E4</vt:lpwstr>
  </property>
</Properties>
</file>