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FC" w:rsidRPr="007B7B5F" w:rsidRDefault="007D27FC" w:rsidP="007B7B5F">
      <w:pPr>
        <w:pStyle w:val="Subtitle"/>
        <w:spacing w:after="120"/>
        <w:ind w:left="561"/>
        <w:jc w:val="left"/>
        <w:rPr>
          <w:b/>
          <w:sz w:val="58"/>
        </w:rPr>
      </w:pPr>
      <w:r w:rsidRPr="007B7B5F">
        <w:rPr>
          <w:b/>
          <w:sz w:val="58"/>
        </w:rPr>
        <w:t>Notasi Ilmiah</w:t>
      </w:r>
      <w:r w:rsidR="00A471F5">
        <w:rPr>
          <w:b/>
          <w:sz w:val="58"/>
        </w:rPr>
        <w:t xml:space="preserve">     </w:t>
      </w:r>
    </w:p>
    <w:p w:rsidR="007B7B5F" w:rsidRPr="00F50660" w:rsidRDefault="007B7B5F" w:rsidP="007B7B5F">
      <w:pPr>
        <w:pStyle w:val="Subtitle"/>
        <w:spacing w:after="120"/>
        <w:ind w:left="465"/>
        <w:jc w:val="left"/>
        <w:rPr>
          <w:b/>
        </w:rPr>
      </w:pPr>
    </w:p>
    <w:p w:rsidR="007D27FC" w:rsidRDefault="007D27FC" w:rsidP="007D27FC">
      <w:pPr>
        <w:pStyle w:val="Subtitle"/>
        <w:spacing w:after="120"/>
        <w:ind w:left="561"/>
        <w:jc w:val="both"/>
      </w:pPr>
      <w:r>
        <w:t>Pernyataan, teori, maupun konsep yang digunakan dalam penulisan ilmiah harus mencakup:</w:t>
      </w:r>
    </w:p>
    <w:p w:rsidR="007D27FC" w:rsidRDefault="007D27FC" w:rsidP="007D27FC">
      <w:pPr>
        <w:pStyle w:val="Subtitle"/>
        <w:numPr>
          <w:ilvl w:val="2"/>
          <w:numId w:val="2"/>
        </w:numPr>
        <w:tabs>
          <w:tab w:val="clear" w:pos="3600"/>
          <w:tab w:val="num" w:pos="921"/>
        </w:tabs>
        <w:ind w:left="918" w:hanging="357"/>
        <w:jc w:val="both"/>
      </w:pPr>
      <w:r>
        <w:t>orang yang membuat pernyataan</w:t>
      </w:r>
    </w:p>
    <w:p w:rsidR="007D27FC" w:rsidRDefault="007D27FC" w:rsidP="007D27FC">
      <w:pPr>
        <w:pStyle w:val="Subtitle"/>
        <w:numPr>
          <w:ilvl w:val="2"/>
          <w:numId w:val="2"/>
        </w:numPr>
        <w:tabs>
          <w:tab w:val="clear" w:pos="3600"/>
          <w:tab w:val="num" w:pos="921"/>
        </w:tabs>
        <w:ind w:left="918" w:hanging="357"/>
        <w:jc w:val="both"/>
      </w:pPr>
      <w:r>
        <w:t>media komunikasi yang memuat hal tersebut</w:t>
      </w:r>
    </w:p>
    <w:p w:rsidR="007D27FC" w:rsidRDefault="007D27FC" w:rsidP="007D27FC">
      <w:pPr>
        <w:pStyle w:val="Subtitle"/>
        <w:numPr>
          <w:ilvl w:val="2"/>
          <w:numId w:val="2"/>
        </w:numPr>
        <w:tabs>
          <w:tab w:val="clear" w:pos="3600"/>
          <w:tab w:val="num" w:pos="921"/>
        </w:tabs>
        <w:spacing w:line="360" w:lineRule="auto"/>
        <w:ind w:left="918" w:hanging="357"/>
        <w:jc w:val="both"/>
      </w:pPr>
      <w:r>
        <w:t>lembaga yang menerbitkannya</w:t>
      </w:r>
    </w:p>
    <w:p w:rsidR="007D27FC" w:rsidRDefault="007D27FC" w:rsidP="007D27FC">
      <w:pPr>
        <w:pStyle w:val="Subtitle"/>
        <w:spacing w:after="120"/>
        <w:ind w:left="561"/>
        <w:jc w:val="both"/>
      </w:pPr>
      <w:r>
        <w:t>Cara mencantumkan hal di atas dalam tulisan ilmiah disebut notasi ilmiah.</w:t>
      </w:r>
    </w:p>
    <w:p w:rsidR="007D27FC" w:rsidRPr="00F50660" w:rsidRDefault="007D27FC" w:rsidP="007D27FC">
      <w:pPr>
        <w:pStyle w:val="Subtitle"/>
        <w:numPr>
          <w:ilvl w:val="1"/>
          <w:numId w:val="1"/>
        </w:numPr>
        <w:tabs>
          <w:tab w:val="num" w:pos="921"/>
        </w:tabs>
        <w:spacing w:after="120"/>
        <w:ind w:left="921"/>
        <w:jc w:val="left"/>
        <w:rPr>
          <w:b/>
        </w:rPr>
      </w:pPr>
      <w:r w:rsidRPr="00F50660">
        <w:rPr>
          <w:b/>
        </w:rPr>
        <w:t>Kutipan</w:t>
      </w:r>
    </w:p>
    <w:p w:rsidR="007D27FC" w:rsidRDefault="007D27FC" w:rsidP="007D27FC">
      <w:pPr>
        <w:pStyle w:val="Subtitle"/>
        <w:numPr>
          <w:ilvl w:val="2"/>
          <w:numId w:val="1"/>
        </w:numPr>
        <w:tabs>
          <w:tab w:val="num" w:pos="1386"/>
        </w:tabs>
        <w:spacing w:after="120"/>
        <w:ind w:left="1386"/>
        <w:jc w:val="both"/>
      </w:pPr>
      <w:r w:rsidRPr="00F50660">
        <w:rPr>
          <w:b/>
        </w:rPr>
        <w:t>Kutipan langsung</w:t>
      </w:r>
      <w:r>
        <w:t>: pinjaman pendapat dengan mengambil secara lengkap atau sama persis dengan sumbernya.</w:t>
      </w:r>
    </w:p>
    <w:p w:rsidR="007D27FC" w:rsidRDefault="007D27FC" w:rsidP="007D27FC">
      <w:pPr>
        <w:pStyle w:val="Subtitle"/>
        <w:numPr>
          <w:ilvl w:val="2"/>
          <w:numId w:val="1"/>
        </w:numPr>
        <w:tabs>
          <w:tab w:val="num" w:pos="1386"/>
        </w:tabs>
        <w:spacing w:after="120"/>
        <w:ind w:left="1386"/>
        <w:jc w:val="both"/>
      </w:pPr>
      <w:r w:rsidRPr="00F50660">
        <w:rPr>
          <w:b/>
        </w:rPr>
        <w:t>Kutipan tidak langsung</w:t>
      </w:r>
      <w:r>
        <w:t>: pinjaman ide orang lain yang ditulis kembali dengan bahasa pengutip.</w:t>
      </w:r>
    </w:p>
    <w:p w:rsidR="007D27FC" w:rsidRPr="00F50660" w:rsidRDefault="007D27FC" w:rsidP="007D27FC">
      <w:pPr>
        <w:pStyle w:val="Subtitle"/>
        <w:spacing w:after="120"/>
        <w:ind w:left="921"/>
        <w:jc w:val="both"/>
        <w:rPr>
          <w:b/>
        </w:rPr>
      </w:pPr>
      <w:r w:rsidRPr="00F50660">
        <w:rPr>
          <w:b/>
        </w:rPr>
        <w:t>Contoh kutipan langsung:</w:t>
      </w:r>
    </w:p>
    <w:p w:rsidR="007D27FC" w:rsidRDefault="007D27FC" w:rsidP="007D27FC">
      <w:pPr>
        <w:pStyle w:val="Subtitle"/>
        <w:spacing w:after="120"/>
        <w:ind w:left="921"/>
        <w:jc w:val="both"/>
      </w:pPr>
      <w:r>
        <w:t>“Skripsi adalah naskah teknis. Pada umumnya skripsi merupakan pula sebagaian syarat untuk memperoleh gelar (derajat akademis) doktorandus dan atau yang sederajat, dengan titik berat sebagai latihan menulis karya ilmiah bagi calon sarjana” (Brotowidjojo, 1993: 143).</w:t>
      </w:r>
    </w:p>
    <w:p w:rsidR="007D27FC" w:rsidRPr="00F50660" w:rsidRDefault="007D27FC" w:rsidP="007D27FC">
      <w:pPr>
        <w:pStyle w:val="Subtitle"/>
        <w:spacing w:after="120"/>
        <w:ind w:left="921"/>
        <w:jc w:val="both"/>
        <w:rPr>
          <w:b/>
        </w:rPr>
      </w:pPr>
      <w:r w:rsidRPr="00F50660">
        <w:rPr>
          <w:b/>
        </w:rPr>
        <w:t>Contoh kutipan tidak langsung:</w:t>
      </w:r>
    </w:p>
    <w:p w:rsidR="007D27FC" w:rsidRDefault="007D27FC" w:rsidP="007D27FC">
      <w:pPr>
        <w:pStyle w:val="Subtitle"/>
        <w:spacing w:after="120"/>
        <w:ind w:left="921"/>
        <w:jc w:val="both"/>
      </w:pPr>
      <w:r>
        <w:t>Seperti yang dikemukakan oleh Brotowidjojo (1993: 143) sk</w:t>
      </w:r>
      <w:r w:rsidR="00233947">
        <w:rPr>
          <w:lang w:val="en-US"/>
        </w:rPr>
        <w:t>r</w:t>
      </w:r>
      <w:r>
        <w:t>ipsi pada dasarnya adalah latihan menulis ilmiah bagi calon sarjana. Naskah teknis ini sekaligus berfungsi sebagai pelengkap persyaratan akhir untuk mem</w:t>
      </w:r>
      <w:r w:rsidR="00233947">
        <w:rPr>
          <w:lang w:val="en-US"/>
        </w:rPr>
        <w:t>p</w:t>
      </w:r>
      <w:r>
        <w:t>eroleh gelar seseorang.</w:t>
      </w:r>
    </w:p>
    <w:p w:rsidR="007D27FC" w:rsidRPr="00F50660" w:rsidRDefault="007D27FC" w:rsidP="007D27FC">
      <w:pPr>
        <w:pStyle w:val="Subtitle"/>
        <w:numPr>
          <w:ilvl w:val="1"/>
          <w:numId w:val="1"/>
        </w:numPr>
        <w:tabs>
          <w:tab w:val="num" w:pos="921"/>
        </w:tabs>
        <w:spacing w:before="240" w:after="120"/>
        <w:ind w:left="918" w:hanging="357"/>
        <w:jc w:val="left"/>
        <w:rPr>
          <w:b/>
        </w:rPr>
      </w:pPr>
      <w:r w:rsidRPr="00F50660">
        <w:rPr>
          <w:b/>
        </w:rPr>
        <w:t>Prinsip Mengutip</w:t>
      </w:r>
    </w:p>
    <w:p w:rsidR="007D27FC" w:rsidRDefault="007D27FC" w:rsidP="007D27FC">
      <w:pPr>
        <w:pStyle w:val="Subtitle"/>
        <w:numPr>
          <w:ilvl w:val="2"/>
          <w:numId w:val="1"/>
        </w:numPr>
        <w:tabs>
          <w:tab w:val="num" w:pos="1386"/>
        </w:tabs>
        <w:ind w:left="1384"/>
        <w:jc w:val="both"/>
      </w:pPr>
      <w:r>
        <w:t>Tidak boleh mengubah (menambah/mengurangi) hal yang dikutip.</w:t>
      </w:r>
    </w:p>
    <w:p w:rsidR="007D27FC" w:rsidRDefault="007D27FC" w:rsidP="007D27FC">
      <w:pPr>
        <w:pStyle w:val="Subtitle"/>
        <w:numPr>
          <w:ilvl w:val="2"/>
          <w:numId w:val="1"/>
        </w:numPr>
        <w:tabs>
          <w:tab w:val="num" w:pos="1386"/>
        </w:tabs>
        <w:ind w:left="1384"/>
        <w:jc w:val="both"/>
      </w:pPr>
      <w:r>
        <w:t>Jangan memasukkan pendapat pribadi.</w:t>
      </w:r>
    </w:p>
    <w:p w:rsidR="007D27FC" w:rsidRDefault="007D27FC" w:rsidP="007D27FC">
      <w:pPr>
        <w:pStyle w:val="Subtitle"/>
        <w:numPr>
          <w:ilvl w:val="2"/>
          <w:numId w:val="1"/>
        </w:numPr>
        <w:tabs>
          <w:tab w:val="num" w:pos="1386"/>
        </w:tabs>
        <w:ind w:left="1384"/>
        <w:jc w:val="both"/>
      </w:pPr>
      <w:r>
        <w:t>Penulis bertanggung jawab penuh akan akurasi kutipan, terutama kutipan tidak langsung.</w:t>
      </w:r>
    </w:p>
    <w:p w:rsidR="007D27FC" w:rsidRDefault="007D27FC" w:rsidP="007D27FC">
      <w:pPr>
        <w:pStyle w:val="Subtitle"/>
        <w:spacing w:before="240"/>
        <w:ind w:left="919"/>
        <w:jc w:val="both"/>
      </w:pPr>
      <w:r>
        <w:t>Jika kita menemukan kesalahan pada kutipan langsung, tambahkan tanda kurung siku [...] di belakang yang salah.</w:t>
      </w:r>
    </w:p>
    <w:p w:rsidR="007D27FC" w:rsidRDefault="007D27FC" w:rsidP="007D27FC">
      <w:pPr>
        <w:pStyle w:val="Subtitle"/>
        <w:ind w:left="919"/>
        <w:jc w:val="both"/>
      </w:pPr>
      <w:r>
        <w:t xml:space="preserve">Contoh: </w:t>
      </w:r>
      <w:r w:rsidRPr="00D60270">
        <w:rPr>
          <w:b/>
        </w:rPr>
        <w:t>naosional</w:t>
      </w:r>
      <w:r>
        <w:t xml:space="preserve"> =&gt; na[</w:t>
      </w:r>
      <w:r w:rsidRPr="00D60270">
        <w:rPr>
          <w:b/>
        </w:rPr>
        <w:t>o</w:t>
      </w:r>
      <w:r>
        <w:t>]sional</w:t>
      </w:r>
    </w:p>
    <w:p w:rsidR="007D27FC" w:rsidRDefault="007D27FC" w:rsidP="007D27FC">
      <w:pPr>
        <w:pStyle w:val="Subtitle"/>
        <w:spacing w:after="120"/>
        <w:ind w:left="921"/>
        <w:jc w:val="both"/>
      </w:pPr>
      <w:r>
        <w:t>Jika kita tidak setuju dengan pendapat yang kita kutip, tuliskan/tambahkan [</w:t>
      </w:r>
      <w:r w:rsidRPr="00565271">
        <w:rPr>
          <w:i/>
        </w:rPr>
        <w:t>sic!</w:t>
      </w:r>
      <w:r>
        <w:t>] di belakangnya.</w:t>
      </w:r>
    </w:p>
    <w:p w:rsidR="007D27FC" w:rsidRDefault="007D27FC" w:rsidP="007D27FC">
      <w:pPr>
        <w:pStyle w:val="Subtitle"/>
        <w:spacing w:after="120"/>
        <w:ind w:left="2431" w:hanging="1510"/>
        <w:jc w:val="both"/>
        <w:rPr>
          <w:lang w:val="en-US"/>
        </w:rPr>
      </w:pPr>
      <w:r>
        <w:t>Contoh:  “Demikian juga dengan kata yang bermakan [</w:t>
      </w:r>
      <w:r w:rsidRPr="006F167E">
        <w:rPr>
          <w:i/>
        </w:rPr>
        <w:t>sic!</w:t>
      </w:r>
      <w:r>
        <w:t>]  ambigu ....”</w:t>
      </w:r>
    </w:p>
    <w:p w:rsidR="001B0D33" w:rsidRDefault="001B0D33" w:rsidP="007D27FC">
      <w:pPr>
        <w:pStyle w:val="Subtitle"/>
        <w:spacing w:after="120"/>
        <w:ind w:left="2431" w:hanging="1510"/>
        <w:jc w:val="both"/>
        <w:rPr>
          <w:lang w:val="en-US"/>
        </w:rPr>
      </w:pPr>
    </w:p>
    <w:p w:rsidR="001B0D33" w:rsidRDefault="001B0D33" w:rsidP="007D27FC">
      <w:pPr>
        <w:pStyle w:val="Subtitle"/>
        <w:spacing w:after="120"/>
        <w:ind w:left="2431" w:hanging="1510"/>
        <w:jc w:val="both"/>
        <w:rPr>
          <w:lang w:val="en-US"/>
        </w:rPr>
      </w:pPr>
    </w:p>
    <w:p w:rsidR="007D27FC" w:rsidRPr="004C209D" w:rsidRDefault="007D27FC" w:rsidP="001B0D33">
      <w:pPr>
        <w:pStyle w:val="Subtitle"/>
        <w:numPr>
          <w:ilvl w:val="1"/>
          <w:numId w:val="1"/>
        </w:numPr>
        <w:tabs>
          <w:tab w:val="num" w:pos="921"/>
        </w:tabs>
        <w:spacing w:after="120"/>
        <w:ind w:left="918" w:hanging="357"/>
        <w:jc w:val="left"/>
        <w:rPr>
          <w:b/>
        </w:rPr>
      </w:pPr>
      <w:r w:rsidRPr="004C209D">
        <w:rPr>
          <w:b/>
        </w:rPr>
        <w:t>Teknis Pengutipan</w:t>
      </w:r>
      <w:r w:rsidR="00B10DDB">
        <w:rPr>
          <w:b/>
        </w:rPr>
        <w:t xml:space="preserve"> Kutipan Langsung</w:t>
      </w:r>
    </w:p>
    <w:p w:rsidR="007D27FC" w:rsidRDefault="007D27FC" w:rsidP="007D27FC">
      <w:pPr>
        <w:pStyle w:val="Subtitle"/>
        <w:numPr>
          <w:ilvl w:val="2"/>
          <w:numId w:val="1"/>
        </w:numPr>
        <w:tabs>
          <w:tab w:val="num" w:pos="1386"/>
        </w:tabs>
        <w:spacing w:after="120"/>
        <w:ind w:left="1386"/>
        <w:jc w:val="both"/>
      </w:pPr>
      <w:r>
        <w:t xml:space="preserve">Kutipan langsung ≤ </w:t>
      </w:r>
      <w:r w:rsidR="00271213">
        <w:t>empat</w:t>
      </w:r>
      <w:r>
        <w:t xml:space="preserve"> baris (kutipan pendek) dituliskan menyatu dengan teks dengan spasi sama dengan teks. Bagian yang dikutip diapit dengan tanda petik (“...”). Setelah kutipan diberi nomor sebagai catatan kaki sebagai sumber kutipan atau langsung disebutkan sumbernya.</w:t>
      </w:r>
    </w:p>
    <w:p w:rsidR="007D27FC" w:rsidRDefault="007D27FC" w:rsidP="007D27FC">
      <w:pPr>
        <w:pStyle w:val="Subtitle"/>
        <w:spacing w:after="120"/>
        <w:ind w:left="1386"/>
        <w:jc w:val="left"/>
      </w:pPr>
      <w:r>
        <w:t xml:space="preserve">Contoh: </w:t>
      </w:r>
    </w:p>
    <w:p w:rsidR="007D27FC" w:rsidRDefault="007D27FC" w:rsidP="007D27FC">
      <w:pPr>
        <w:pStyle w:val="Subtitle"/>
        <w:spacing w:after="120"/>
        <w:ind w:left="1386"/>
        <w:jc w:val="both"/>
      </w:pPr>
      <w:r>
        <w:t>Pronomina adalah “kata yang dipakai untuk mengacu kepada nomina lain” (Moeliono, 1998: 27</w:t>
      </w:r>
      <w:r w:rsidRPr="0070044D">
        <w:t>3</w:t>
      </w:r>
      <w:r>
        <w:t>).</w:t>
      </w:r>
    </w:p>
    <w:p w:rsidR="007D27FC" w:rsidRDefault="007D27FC" w:rsidP="00A333B1">
      <w:pPr>
        <w:pStyle w:val="Subtitle"/>
        <w:spacing w:after="120"/>
        <w:ind w:left="1386" w:firstLine="32"/>
        <w:jc w:val="left"/>
      </w:pPr>
      <w:r>
        <w:t>Atau</w:t>
      </w:r>
      <w:r w:rsidR="00966A94">
        <w:t xml:space="preserve">  </w:t>
      </w:r>
    </w:p>
    <w:p w:rsidR="007D27FC" w:rsidRPr="00042AA5" w:rsidRDefault="007D27FC" w:rsidP="007D27FC">
      <w:pPr>
        <w:pStyle w:val="Subtitle"/>
        <w:spacing w:after="120"/>
        <w:ind w:left="1386"/>
        <w:jc w:val="both"/>
        <w:rPr>
          <w:vertAlign w:val="superscript"/>
        </w:rPr>
      </w:pPr>
      <w:r>
        <w:t xml:space="preserve">Pronomina adalah “kata yang dipakai untuk mengacu kepada nomina lain” </w:t>
      </w:r>
      <w:r w:rsidRPr="00A333B1">
        <w:rPr>
          <w:vertAlign w:val="superscript"/>
        </w:rPr>
        <w:t>2</w:t>
      </w:r>
    </w:p>
    <w:p w:rsidR="007D27FC" w:rsidRDefault="007D27FC" w:rsidP="007D27FC">
      <w:pPr>
        <w:pStyle w:val="Subtitle"/>
        <w:numPr>
          <w:ilvl w:val="2"/>
          <w:numId w:val="1"/>
        </w:numPr>
        <w:tabs>
          <w:tab w:val="num" w:pos="1386"/>
        </w:tabs>
        <w:spacing w:after="120"/>
        <w:ind w:left="1386"/>
        <w:jc w:val="both"/>
      </w:pPr>
      <w:r>
        <w:t xml:space="preserve">Kutipan langsung yang lebih dari </w:t>
      </w:r>
      <w:r w:rsidR="00271213">
        <w:t>empat</w:t>
      </w:r>
      <w:r>
        <w:t xml:space="preserve"> baris (kutipan panjang) dituliskan pada alinea baru dan tersendiri (indensi 5-7 karakter). Jarak ketik antarbaris kutipan satu spasi; kutipan tidak diapit dengan tanda petik.</w:t>
      </w:r>
    </w:p>
    <w:p w:rsidR="007D27FC" w:rsidRDefault="007D27FC" w:rsidP="007D27FC">
      <w:pPr>
        <w:pStyle w:val="Subtitle"/>
        <w:spacing w:after="120"/>
        <w:ind w:left="1386"/>
        <w:jc w:val="both"/>
      </w:pPr>
      <w:r>
        <w:t>Contoh:</w:t>
      </w:r>
    </w:p>
    <w:p w:rsidR="007D27FC" w:rsidRDefault="007D27FC" w:rsidP="007D27FC">
      <w:pPr>
        <w:pStyle w:val="Subtitle"/>
        <w:spacing w:after="120" w:line="360" w:lineRule="auto"/>
        <w:ind w:left="1386"/>
        <w:jc w:val="both"/>
      </w:pPr>
      <w:r>
        <w:t>Tarigan (1994: 4) menyatakan hubungan antara menulis dan membaca adalah</w:t>
      </w:r>
      <w:r w:rsidR="00733AC7">
        <w:t>:</w:t>
      </w:r>
    </w:p>
    <w:p w:rsidR="007D27FC" w:rsidRDefault="007D27FC" w:rsidP="00303047">
      <w:pPr>
        <w:pStyle w:val="Subtitle"/>
        <w:spacing w:after="120"/>
        <w:ind w:left="2245" w:right="567" w:firstLine="635"/>
        <w:jc w:val="both"/>
        <w:rPr>
          <w:lang w:val="en-US"/>
        </w:rPr>
      </w:pPr>
      <w:r>
        <w:t xml:space="preserve">Antara menulis dan membaca terdapat hubungan yang sangat erat. Bila kita menuliskan sesuatu, maka pada prinsipnya kita ingin agar tulisan itu dibaca oleh orang lain; paling sedikit dapat kita baca sendiri pada saat lain. Demikianlah, hubungan antara menulis dan membaca pada dasarnya adalah hubungan antara </w:t>
      </w:r>
      <w:r w:rsidRPr="00001CB9">
        <w:rPr>
          <w:i/>
        </w:rPr>
        <w:t>penulis</w:t>
      </w:r>
      <w:r>
        <w:t xml:space="preserve"> dan </w:t>
      </w:r>
      <w:r w:rsidRPr="00001CB9">
        <w:rPr>
          <w:i/>
        </w:rPr>
        <w:t>pembaca</w:t>
      </w:r>
      <w:r>
        <w:t>.</w:t>
      </w:r>
    </w:p>
    <w:p w:rsidR="00441A58" w:rsidRPr="00441A58" w:rsidRDefault="00441A58" w:rsidP="00F60A8D">
      <w:pPr>
        <w:pStyle w:val="Subtitle"/>
        <w:spacing w:after="120"/>
        <w:ind w:left="2245"/>
        <w:jc w:val="both"/>
        <w:rPr>
          <w:lang w:val="en-US"/>
        </w:rPr>
      </w:pPr>
    </w:p>
    <w:p w:rsidR="007D27FC" w:rsidRDefault="007D27FC" w:rsidP="007D27FC">
      <w:pPr>
        <w:pStyle w:val="Subtitle"/>
        <w:numPr>
          <w:ilvl w:val="2"/>
          <w:numId w:val="1"/>
        </w:numPr>
        <w:tabs>
          <w:tab w:val="num" w:pos="1386"/>
        </w:tabs>
        <w:spacing w:after="120"/>
        <w:ind w:left="1386"/>
        <w:jc w:val="both"/>
      </w:pPr>
      <w:r>
        <w:t>Jika kita ingin menghilangkan beberapa kata pada awal atau tengah tulisan maka diberi tanda elipsis atau (...) pada bagian yang dihilangkan, sedangkan untuk menghilangkan unsur pada bagian akhir tulisan digunakan tanda titik empat buah. Jika kita menghilangkan satu alinea atau lebih maka digunakan tanda titik-titik sepanjang satu baris.</w:t>
      </w:r>
    </w:p>
    <w:p w:rsidR="007D27FC" w:rsidRDefault="007D27FC" w:rsidP="007D27FC">
      <w:pPr>
        <w:pStyle w:val="Subtitle"/>
        <w:numPr>
          <w:ilvl w:val="1"/>
          <w:numId w:val="1"/>
        </w:numPr>
        <w:tabs>
          <w:tab w:val="num" w:pos="921"/>
        </w:tabs>
        <w:spacing w:after="120"/>
        <w:ind w:left="921"/>
        <w:jc w:val="left"/>
      </w:pPr>
      <w:r>
        <w:t>Catatan Kaki (Footnotes): keterangan mengenai referensi atau isi yang ditempatkan di kaki tulisan.</w:t>
      </w:r>
    </w:p>
    <w:p w:rsidR="007D27FC" w:rsidRDefault="007D27FC" w:rsidP="007D27FC">
      <w:pPr>
        <w:pStyle w:val="Subtitle"/>
        <w:numPr>
          <w:ilvl w:val="2"/>
          <w:numId w:val="1"/>
        </w:numPr>
        <w:tabs>
          <w:tab w:val="num" w:pos="1386"/>
        </w:tabs>
        <w:spacing w:after="120"/>
        <w:ind w:left="1386"/>
        <w:jc w:val="both"/>
      </w:pPr>
      <w:r>
        <w:t>Catatan kaki referensi: berisi tentang sumber yang dikutip.</w:t>
      </w:r>
    </w:p>
    <w:p w:rsidR="007D27FC" w:rsidRDefault="007D27FC" w:rsidP="007D27FC">
      <w:pPr>
        <w:pStyle w:val="Subtitle"/>
        <w:numPr>
          <w:ilvl w:val="2"/>
          <w:numId w:val="1"/>
        </w:numPr>
        <w:tabs>
          <w:tab w:val="num" w:pos="1386"/>
        </w:tabs>
        <w:spacing w:after="120"/>
        <w:ind w:left="1386"/>
        <w:jc w:val="both"/>
      </w:pPr>
      <w:r>
        <w:lastRenderedPageBreak/>
        <w:t>Catatan kaki isi: berisi tentang penjelasan, komentar terhadap konsep yang kita kutip.</w:t>
      </w:r>
    </w:p>
    <w:p w:rsidR="00441A58" w:rsidRDefault="00441A58" w:rsidP="0006178B">
      <w:pPr>
        <w:pStyle w:val="Subtitle"/>
        <w:ind w:left="935"/>
        <w:jc w:val="both"/>
        <w:rPr>
          <w:lang w:val="en-US"/>
        </w:rPr>
      </w:pPr>
    </w:p>
    <w:p w:rsidR="007D27FC" w:rsidRDefault="007D27FC" w:rsidP="007D27FC">
      <w:pPr>
        <w:pStyle w:val="Subtitle"/>
        <w:spacing w:after="120"/>
        <w:ind w:left="935"/>
        <w:jc w:val="both"/>
      </w:pPr>
      <w:r>
        <w:t>Contoh:</w:t>
      </w:r>
    </w:p>
    <w:p w:rsidR="007D27FC" w:rsidRPr="007003B9" w:rsidRDefault="00401851" w:rsidP="007D27FC">
      <w:pPr>
        <w:pStyle w:val="Subtitle"/>
        <w:numPr>
          <w:ilvl w:val="0"/>
          <w:numId w:val="3"/>
        </w:numPr>
        <w:tabs>
          <w:tab w:val="clear" w:pos="2445"/>
          <w:tab w:val="num" w:pos="1400"/>
        </w:tabs>
        <w:spacing w:after="120"/>
        <w:ind w:left="1400"/>
        <w:jc w:val="both"/>
      </w:pPr>
      <w:r>
        <w:rPr>
          <w:noProof/>
          <w:lang w:val="en-US"/>
        </w:rPr>
        <w:pict>
          <v:line id="_x0000_s1026" style="position:absolute;left:0;text-align:left;z-index:251660288" from="68.95pt,39.65pt" to="330.75pt,39.65pt"/>
        </w:pict>
      </w:r>
      <w:r w:rsidR="007D27FC">
        <w:t>Sebuah tulisan menuntut</w:t>
      </w:r>
      <w:r w:rsidR="00D76DC6">
        <w:rPr>
          <w:lang w:val="en-US"/>
        </w:rPr>
        <w:t xml:space="preserve"> </w:t>
      </w:r>
      <w:r w:rsidR="007D27FC">
        <w:t>adanya persyaratan material (isi) dan persyaratan formal.</w:t>
      </w:r>
      <w:r w:rsidR="007D27FC" w:rsidRPr="00B537A6">
        <w:rPr>
          <w:vertAlign w:val="superscript"/>
        </w:rPr>
        <w:t>2</w:t>
      </w:r>
    </w:p>
    <w:p w:rsidR="007D27FC" w:rsidRPr="007003B9" w:rsidRDefault="007D27FC" w:rsidP="007D27FC">
      <w:pPr>
        <w:pStyle w:val="Subtitle"/>
        <w:spacing w:after="120"/>
        <w:ind w:left="1496"/>
        <w:jc w:val="both"/>
        <w:rPr>
          <w:sz w:val="24"/>
        </w:rPr>
      </w:pPr>
      <w:r w:rsidRPr="007003B9">
        <w:rPr>
          <w:sz w:val="24"/>
          <w:vertAlign w:val="superscript"/>
        </w:rPr>
        <w:t xml:space="preserve">2 </w:t>
      </w:r>
      <w:r w:rsidRPr="007003B9">
        <w:rPr>
          <w:sz w:val="24"/>
        </w:rPr>
        <w:t>Gorys Keraf</w:t>
      </w:r>
      <w:r>
        <w:rPr>
          <w:sz w:val="24"/>
        </w:rPr>
        <w:t xml:space="preserve">, </w:t>
      </w:r>
      <w:r w:rsidRPr="00901CD3">
        <w:rPr>
          <w:i/>
          <w:sz w:val="24"/>
        </w:rPr>
        <w:t>Komposisi</w:t>
      </w:r>
      <w:r>
        <w:rPr>
          <w:sz w:val="24"/>
        </w:rPr>
        <w:t xml:space="preserve"> (Ende: Nusa Indah, 1980), hal.229.</w:t>
      </w:r>
    </w:p>
    <w:p w:rsidR="007D27FC" w:rsidRDefault="00401851" w:rsidP="007D27FC">
      <w:pPr>
        <w:pStyle w:val="Subtitle"/>
        <w:numPr>
          <w:ilvl w:val="0"/>
          <w:numId w:val="3"/>
        </w:numPr>
        <w:tabs>
          <w:tab w:val="clear" w:pos="2445"/>
          <w:tab w:val="num" w:pos="1400"/>
        </w:tabs>
        <w:spacing w:after="120"/>
        <w:ind w:left="1400"/>
        <w:jc w:val="both"/>
      </w:pPr>
      <w:r>
        <w:rPr>
          <w:noProof/>
          <w:lang w:val="en-US"/>
        </w:rPr>
        <w:pict>
          <v:line id="_x0000_s1027" style="position:absolute;left:0;text-align:left;z-index:251661312" from="68.95pt,39.75pt" to="330.75pt,39.75pt"/>
        </w:pict>
      </w:r>
      <w:r w:rsidR="007D27FC">
        <w:t>...</w:t>
      </w:r>
      <w:r w:rsidR="003D7656">
        <w:t xml:space="preserve"> </w:t>
      </w:r>
      <w:r w:rsidR="007D27FC">
        <w:t>untuk menganalisis salah satu fenomena kebudayaan lewat metode semiologi.</w:t>
      </w:r>
      <w:r w:rsidR="007D27FC">
        <w:rPr>
          <w:vertAlign w:val="superscript"/>
        </w:rPr>
        <w:t>3</w:t>
      </w:r>
    </w:p>
    <w:p w:rsidR="007D27FC" w:rsidRDefault="007D27FC" w:rsidP="007D27FC">
      <w:pPr>
        <w:pStyle w:val="Subtitle"/>
        <w:spacing w:after="120"/>
        <w:ind w:left="1496"/>
        <w:jc w:val="both"/>
        <w:rPr>
          <w:sz w:val="24"/>
        </w:rPr>
      </w:pPr>
      <w:r w:rsidRPr="00901CD3">
        <w:rPr>
          <w:sz w:val="24"/>
          <w:vertAlign w:val="superscript"/>
        </w:rPr>
        <w:t xml:space="preserve">3 </w:t>
      </w:r>
      <w:r w:rsidRPr="00901CD3">
        <w:rPr>
          <w:sz w:val="24"/>
        </w:rPr>
        <w:t>Istilah semiologi dan semiotik mengandung pengertian yang sama secara ontologis, yaitu sama-sama ilmu yang mempelajari tanda-tanda.</w:t>
      </w:r>
    </w:p>
    <w:p w:rsidR="007D27FC" w:rsidRPr="00901CD3" w:rsidRDefault="007D27FC" w:rsidP="007D27FC">
      <w:pPr>
        <w:pStyle w:val="Subtitle"/>
        <w:spacing w:after="120"/>
        <w:ind w:left="935"/>
        <w:jc w:val="both"/>
        <w:rPr>
          <w:b/>
        </w:rPr>
      </w:pPr>
      <w:r w:rsidRPr="00901CD3">
        <w:rPr>
          <w:b/>
        </w:rPr>
        <w:t>Perbedaan penulisan catatan kaki dan</w:t>
      </w:r>
      <w:r w:rsidR="00E90169">
        <w:rPr>
          <w:b/>
        </w:rPr>
        <w:t xml:space="preserve"> </w:t>
      </w:r>
      <w:r w:rsidRPr="00901CD3">
        <w:rPr>
          <w:b/>
        </w:rPr>
        <w:t xml:space="preserve"> daftar pustaka</w:t>
      </w:r>
    </w:p>
    <w:p w:rsidR="007D27FC" w:rsidRPr="00901CD3" w:rsidRDefault="007D27FC" w:rsidP="007D27FC">
      <w:pPr>
        <w:pStyle w:val="Subtitle"/>
        <w:spacing w:after="120"/>
        <w:ind w:left="935"/>
        <w:jc w:val="both"/>
        <w:rPr>
          <w:sz w:val="28"/>
          <w:szCs w:val="32"/>
        </w:rPr>
      </w:pPr>
      <w:r>
        <w:t xml:space="preserve">Catatan kaki: </w:t>
      </w:r>
      <w:r w:rsidRPr="00901CD3">
        <w:rPr>
          <w:sz w:val="28"/>
          <w:szCs w:val="32"/>
          <w:vertAlign w:val="superscript"/>
        </w:rPr>
        <w:t xml:space="preserve">2 </w:t>
      </w:r>
      <w:r w:rsidRPr="00901CD3">
        <w:rPr>
          <w:sz w:val="28"/>
          <w:szCs w:val="32"/>
        </w:rPr>
        <w:t xml:space="preserve">Gorys Keraf, </w:t>
      </w:r>
      <w:r w:rsidRPr="00901CD3">
        <w:rPr>
          <w:i/>
          <w:sz w:val="28"/>
          <w:szCs w:val="32"/>
        </w:rPr>
        <w:t>Komposisi</w:t>
      </w:r>
      <w:r w:rsidRPr="00901CD3">
        <w:rPr>
          <w:sz w:val="28"/>
          <w:szCs w:val="32"/>
        </w:rPr>
        <w:t xml:space="preserve"> (Ende: Nusa Indah, 1980), hal.229.</w:t>
      </w:r>
    </w:p>
    <w:p w:rsidR="007D27FC" w:rsidRDefault="007D27FC" w:rsidP="007D27FC">
      <w:pPr>
        <w:pStyle w:val="Subtitle"/>
        <w:spacing w:after="120" w:line="360" w:lineRule="auto"/>
        <w:ind w:left="935"/>
        <w:jc w:val="both"/>
        <w:rPr>
          <w:szCs w:val="32"/>
        </w:rPr>
      </w:pPr>
      <w:r>
        <w:rPr>
          <w:szCs w:val="32"/>
        </w:rPr>
        <w:t xml:space="preserve">Daftar Pustaka: Keraf, Gorys. 1980. </w:t>
      </w:r>
      <w:r w:rsidRPr="00901CD3">
        <w:rPr>
          <w:i/>
          <w:szCs w:val="32"/>
        </w:rPr>
        <w:t>Komposisi</w:t>
      </w:r>
      <w:r>
        <w:rPr>
          <w:szCs w:val="32"/>
        </w:rPr>
        <w:t>. Ende: Nusa Indah.</w:t>
      </w:r>
    </w:p>
    <w:p w:rsidR="007D27FC" w:rsidRDefault="007D27FC" w:rsidP="007D27FC">
      <w:pPr>
        <w:pStyle w:val="Subtitle"/>
        <w:spacing w:after="120"/>
        <w:ind w:left="935"/>
        <w:jc w:val="both"/>
        <w:rPr>
          <w:szCs w:val="32"/>
        </w:rPr>
      </w:pPr>
      <w:r>
        <w:rPr>
          <w:szCs w:val="32"/>
        </w:rPr>
        <w:t>Catatan kaki singkat:</w:t>
      </w:r>
    </w:p>
    <w:p w:rsidR="007D27FC" w:rsidRPr="005D1B19" w:rsidRDefault="007D27FC" w:rsidP="005D1B19">
      <w:pPr>
        <w:pStyle w:val="Subtitle"/>
        <w:numPr>
          <w:ilvl w:val="0"/>
          <w:numId w:val="4"/>
        </w:numPr>
        <w:tabs>
          <w:tab w:val="clear" w:pos="2445"/>
          <w:tab w:val="num" w:pos="-294"/>
          <w:tab w:val="left" w:pos="1276"/>
        </w:tabs>
        <w:spacing w:after="120"/>
        <w:ind w:left="3544" w:hanging="2608"/>
        <w:jc w:val="both"/>
        <w:rPr>
          <w:szCs w:val="32"/>
        </w:rPr>
      </w:pPr>
      <w:r w:rsidRPr="005D1B19">
        <w:rPr>
          <w:i/>
          <w:szCs w:val="32"/>
        </w:rPr>
        <w:t>Ibid (Ibidem)</w:t>
      </w:r>
      <w:r w:rsidRPr="005D1B19">
        <w:rPr>
          <w:szCs w:val="32"/>
        </w:rPr>
        <w:t xml:space="preserve">  =  sama dengan di atas, apabila belum </w:t>
      </w:r>
      <w:r w:rsidR="005D1B19">
        <w:rPr>
          <w:szCs w:val="32"/>
          <w:lang w:val="en-US"/>
        </w:rPr>
        <w:t>d</w:t>
      </w:r>
      <w:r w:rsidRPr="005D1B19">
        <w:rPr>
          <w:szCs w:val="32"/>
        </w:rPr>
        <w:t>iselingi  oleh sumber lain.</w:t>
      </w:r>
    </w:p>
    <w:p w:rsidR="007D27FC" w:rsidRPr="005D1B19" w:rsidRDefault="007D27FC" w:rsidP="005D1B19">
      <w:pPr>
        <w:pStyle w:val="Subtitle"/>
        <w:numPr>
          <w:ilvl w:val="0"/>
          <w:numId w:val="4"/>
        </w:numPr>
        <w:tabs>
          <w:tab w:val="clear" w:pos="2445"/>
          <w:tab w:val="num" w:pos="-294"/>
          <w:tab w:val="left" w:pos="1276"/>
        </w:tabs>
        <w:spacing w:after="120"/>
        <w:ind w:left="3544" w:hanging="2608"/>
        <w:jc w:val="both"/>
        <w:rPr>
          <w:szCs w:val="32"/>
        </w:rPr>
      </w:pPr>
      <w:r w:rsidRPr="005D1B19">
        <w:rPr>
          <w:i/>
          <w:szCs w:val="32"/>
        </w:rPr>
        <w:t>Op. Cit. (Opere Citato)</w:t>
      </w:r>
      <w:r w:rsidRPr="005D1B19">
        <w:rPr>
          <w:szCs w:val="32"/>
        </w:rPr>
        <w:t xml:space="preserve"> = pada karya yang telah dikutip, apabila telah diselingi oleh catatan kaki dari sumber  lain.</w:t>
      </w:r>
    </w:p>
    <w:p w:rsidR="007D27FC" w:rsidRDefault="007D27FC" w:rsidP="005D1B19">
      <w:pPr>
        <w:pStyle w:val="Subtitle"/>
        <w:numPr>
          <w:ilvl w:val="0"/>
          <w:numId w:val="4"/>
        </w:numPr>
        <w:tabs>
          <w:tab w:val="clear" w:pos="2445"/>
          <w:tab w:val="num" w:pos="-294"/>
          <w:tab w:val="left" w:pos="1276"/>
        </w:tabs>
        <w:spacing w:after="120"/>
        <w:ind w:left="3544" w:hanging="2608"/>
        <w:jc w:val="both"/>
        <w:rPr>
          <w:szCs w:val="32"/>
        </w:rPr>
      </w:pPr>
      <w:r w:rsidRPr="00F64124">
        <w:rPr>
          <w:i/>
          <w:szCs w:val="32"/>
        </w:rPr>
        <w:t>Loc.Cit. (Loco Citato)</w:t>
      </w:r>
      <w:r>
        <w:rPr>
          <w:szCs w:val="32"/>
        </w:rPr>
        <w:t xml:space="preserve"> = pada tempat yang telah dikutip, apabila mengutip kembali karya yang terdahulu dengan halaman yang sama.</w:t>
      </w:r>
    </w:p>
    <w:p w:rsidR="007D27FC" w:rsidRPr="00901CD3" w:rsidRDefault="00401851" w:rsidP="007D27FC">
      <w:pPr>
        <w:pStyle w:val="Subtitle"/>
        <w:spacing w:after="120"/>
        <w:ind w:left="935"/>
        <w:jc w:val="both"/>
        <w:rPr>
          <w:szCs w:val="32"/>
        </w:rPr>
      </w:pPr>
      <w:r>
        <w:rPr>
          <w:noProof/>
          <w:lang w:val="en-US"/>
        </w:rPr>
        <w:pict>
          <v:line id="_x0000_s1028" style="position:absolute;left:0;text-align:left;z-index:251662336" from="48.15pt,20.45pt" to="309.95pt,20.45pt"/>
        </w:pict>
      </w:r>
      <w:r w:rsidR="007D27FC">
        <w:rPr>
          <w:szCs w:val="32"/>
        </w:rPr>
        <w:t>Contoh catatan kaki singkat:</w:t>
      </w:r>
    </w:p>
    <w:p w:rsidR="007D27FC" w:rsidRDefault="007D27FC" w:rsidP="007D27FC">
      <w:pPr>
        <w:pStyle w:val="Subtitle"/>
        <w:spacing w:after="120"/>
        <w:ind w:left="2431" w:hanging="1122"/>
        <w:jc w:val="left"/>
      </w:pPr>
      <w:r w:rsidRPr="00C60560">
        <w:rPr>
          <w:vertAlign w:val="superscript"/>
        </w:rPr>
        <w:t>1</w:t>
      </w:r>
      <w:r>
        <w:t xml:space="preserve"> Kasali, </w:t>
      </w:r>
      <w:r w:rsidRPr="00C60560">
        <w:rPr>
          <w:i/>
        </w:rPr>
        <w:t>Manajemen Periklanan</w:t>
      </w:r>
      <w:r>
        <w:t xml:space="preserve"> (Jakarta: Pustaka Utama Grafiti, 1995), hal. 19.</w:t>
      </w:r>
    </w:p>
    <w:p w:rsidR="007D27FC" w:rsidRDefault="007D27FC" w:rsidP="007D27FC">
      <w:pPr>
        <w:pStyle w:val="Subtitle"/>
        <w:spacing w:after="120"/>
        <w:ind w:left="1683" w:hanging="374"/>
        <w:jc w:val="both"/>
      </w:pPr>
      <w:r w:rsidRPr="00C60560">
        <w:rPr>
          <w:vertAlign w:val="superscript"/>
        </w:rPr>
        <w:t xml:space="preserve">2 </w:t>
      </w:r>
      <w:r>
        <w:t xml:space="preserve"> </w:t>
      </w:r>
      <w:r w:rsidRPr="00C60560">
        <w:rPr>
          <w:i/>
        </w:rPr>
        <w:t>Ibid</w:t>
      </w:r>
      <w:r>
        <w:t>., hal. 4.</w:t>
      </w:r>
    </w:p>
    <w:p w:rsidR="007D27FC" w:rsidRDefault="007D27FC" w:rsidP="007D27FC">
      <w:pPr>
        <w:pStyle w:val="Subtitle"/>
        <w:spacing w:after="120"/>
        <w:ind w:left="2431" w:hanging="1122"/>
        <w:jc w:val="left"/>
      </w:pPr>
      <w:r>
        <w:rPr>
          <w:vertAlign w:val="superscript"/>
        </w:rPr>
        <w:t xml:space="preserve">3 </w:t>
      </w:r>
      <w:r>
        <w:t xml:space="preserve"> Ismiani, “Kreatif: Citra Utuh Sebuah Merek” (http:www.cakram.com.Juni00/kreatifhtm). Hal. 2 (22 November 2000).</w:t>
      </w:r>
    </w:p>
    <w:p w:rsidR="007D27FC" w:rsidRDefault="007D27FC" w:rsidP="007D27FC">
      <w:pPr>
        <w:pStyle w:val="Subtitle"/>
        <w:spacing w:after="120"/>
        <w:ind w:left="2431" w:hanging="1122"/>
        <w:jc w:val="left"/>
      </w:pPr>
      <w:r>
        <w:rPr>
          <w:vertAlign w:val="superscript"/>
        </w:rPr>
        <w:t xml:space="preserve">4  </w:t>
      </w:r>
      <w:r>
        <w:t xml:space="preserve">Kasali, </w:t>
      </w:r>
      <w:r w:rsidRPr="00780E0D">
        <w:rPr>
          <w:i/>
        </w:rPr>
        <w:t>Op.Cit</w:t>
      </w:r>
      <w:r>
        <w:t>. Hal. 67.</w:t>
      </w:r>
    </w:p>
    <w:p w:rsidR="007D27FC" w:rsidRDefault="007D27FC" w:rsidP="007D27FC">
      <w:pPr>
        <w:pStyle w:val="Subtitle"/>
        <w:spacing w:after="120"/>
        <w:ind w:left="2431" w:hanging="1122"/>
        <w:jc w:val="left"/>
        <w:rPr>
          <w:lang w:val="en-US"/>
        </w:rPr>
      </w:pPr>
      <w:r>
        <w:rPr>
          <w:vertAlign w:val="superscript"/>
        </w:rPr>
        <w:t xml:space="preserve">5  </w:t>
      </w:r>
      <w:r>
        <w:t xml:space="preserve">Kasali, </w:t>
      </w:r>
      <w:r w:rsidRPr="00780E0D">
        <w:rPr>
          <w:i/>
        </w:rPr>
        <w:t>Loc.Cit</w:t>
      </w:r>
      <w:r>
        <w:t>.</w:t>
      </w:r>
    </w:p>
    <w:p w:rsidR="002F5625" w:rsidRPr="00F71348" w:rsidRDefault="00F71348" w:rsidP="007D27FC">
      <w:pPr>
        <w:pStyle w:val="Subtitle"/>
        <w:spacing w:after="120"/>
        <w:ind w:left="2431" w:hanging="1122"/>
        <w:jc w:val="left"/>
      </w:pPr>
      <w:r>
        <w:t xml:space="preserve">  </w:t>
      </w:r>
    </w:p>
    <w:p w:rsidR="007D27FC" w:rsidRDefault="007D27FC" w:rsidP="007D27FC">
      <w:pPr>
        <w:pStyle w:val="Subtitle"/>
        <w:numPr>
          <w:ilvl w:val="1"/>
          <w:numId w:val="1"/>
        </w:numPr>
        <w:tabs>
          <w:tab w:val="num" w:pos="921"/>
        </w:tabs>
        <w:spacing w:after="120"/>
        <w:ind w:left="921"/>
        <w:jc w:val="left"/>
        <w:rPr>
          <w:b/>
        </w:rPr>
      </w:pPr>
      <w:r w:rsidRPr="007C3E9F">
        <w:rPr>
          <w:b/>
        </w:rPr>
        <w:t>Bibliografi (Daftar Pustaka)</w:t>
      </w:r>
    </w:p>
    <w:p w:rsidR="007D27FC" w:rsidRDefault="007D27FC" w:rsidP="007D27FC">
      <w:pPr>
        <w:pStyle w:val="Subtitle"/>
        <w:numPr>
          <w:ilvl w:val="2"/>
          <w:numId w:val="1"/>
        </w:numPr>
        <w:tabs>
          <w:tab w:val="num" w:pos="1386"/>
        </w:tabs>
        <w:spacing w:after="120"/>
        <w:ind w:left="1386"/>
        <w:jc w:val="left"/>
        <w:rPr>
          <w:b/>
        </w:rPr>
      </w:pPr>
      <w:r>
        <w:rPr>
          <w:b/>
        </w:rPr>
        <w:t>Teknik Pengetikan Daftar Pustaka</w:t>
      </w:r>
    </w:p>
    <w:p w:rsidR="007D27FC" w:rsidRDefault="007D27FC" w:rsidP="007D27FC">
      <w:pPr>
        <w:pStyle w:val="Subtitle"/>
        <w:numPr>
          <w:ilvl w:val="3"/>
          <w:numId w:val="1"/>
        </w:numPr>
        <w:tabs>
          <w:tab w:val="num" w:pos="1800"/>
        </w:tabs>
        <w:ind w:left="1797" w:hanging="357"/>
        <w:jc w:val="left"/>
      </w:pPr>
      <w:r>
        <w:t>Nama pengarang disusun alfabetis;</w:t>
      </w:r>
    </w:p>
    <w:p w:rsidR="007D27FC" w:rsidRDefault="007D27FC" w:rsidP="007D27FC">
      <w:pPr>
        <w:pStyle w:val="Subtitle"/>
        <w:numPr>
          <w:ilvl w:val="3"/>
          <w:numId w:val="1"/>
        </w:numPr>
        <w:tabs>
          <w:tab w:val="num" w:pos="1800"/>
        </w:tabs>
        <w:ind w:left="1797" w:hanging="357"/>
        <w:jc w:val="left"/>
      </w:pPr>
      <w:r>
        <w:t>Tanpa nomor urut;</w:t>
      </w:r>
    </w:p>
    <w:p w:rsidR="007D27FC" w:rsidRDefault="007D27FC" w:rsidP="007D27FC">
      <w:pPr>
        <w:pStyle w:val="Subtitle"/>
        <w:numPr>
          <w:ilvl w:val="3"/>
          <w:numId w:val="1"/>
        </w:numPr>
        <w:tabs>
          <w:tab w:val="num" w:pos="1800"/>
        </w:tabs>
        <w:ind w:left="1797" w:hanging="357"/>
        <w:jc w:val="left"/>
      </w:pPr>
      <w:r>
        <w:lastRenderedPageBreak/>
        <w:t>Jarak ketik antarbaris dalam satu sumber = satu spasi;</w:t>
      </w:r>
    </w:p>
    <w:p w:rsidR="007D27FC" w:rsidRDefault="007D27FC" w:rsidP="007D27FC">
      <w:pPr>
        <w:pStyle w:val="Subtitle"/>
        <w:numPr>
          <w:ilvl w:val="3"/>
          <w:numId w:val="1"/>
        </w:numPr>
        <w:tabs>
          <w:tab w:val="num" w:pos="1800"/>
        </w:tabs>
        <w:ind w:left="1797" w:hanging="357"/>
        <w:jc w:val="left"/>
      </w:pPr>
      <w:r>
        <w:t xml:space="preserve">Jarak ketik antarsumber = dua </w:t>
      </w:r>
      <w:r w:rsidR="00ED7D67">
        <w:t xml:space="preserve">atau satu setengah </w:t>
      </w:r>
      <w:r>
        <w:t>spasi;</w:t>
      </w:r>
    </w:p>
    <w:p w:rsidR="007D27FC" w:rsidRDefault="007D27FC" w:rsidP="007D27FC">
      <w:pPr>
        <w:pStyle w:val="Subtitle"/>
        <w:numPr>
          <w:ilvl w:val="3"/>
          <w:numId w:val="1"/>
        </w:numPr>
        <w:tabs>
          <w:tab w:val="num" w:pos="1800"/>
        </w:tabs>
        <w:ind w:left="1797" w:hanging="357"/>
        <w:jc w:val="left"/>
      </w:pPr>
      <w:r>
        <w:t xml:space="preserve">Huruf pertama setiap sumber diketik pada margin kiri tanpa indensi, baris berikutnya masuk dengan indensi </w:t>
      </w:r>
      <w:r w:rsidR="00F5077A">
        <w:t>5-7</w:t>
      </w:r>
      <w:r>
        <w:t xml:space="preserve"> spasi</w:t>
      </w:r>
      <w:r w:rsidR="00443B3C">
        <w:t xml:space="preserve"> (ketukan)</w:t>
      </w:r>
      <w:r>
        <w:t>.</w:t>
      </w:r>
    </w:p>
    <w:p w:rsidR="007D27FC" w:rsidRPr="007C3E9F" w:rsidRDefault="007D27FC" w:rsidP="007D27FC">
      <w:pPr>
        <w:pStyle w:val="Subtitle"/>
        <w:ind w:left="1440"/>
        <w:jc w:val="left"/>
      </w:pPr>
    </w:p>
    <w:p w:rsidR="007D27FC" w:rsidRPr="00441A58" w:rsidRDefault="007D27FC" w:rsidP="007D27FC">
      <w:pPr>
        <w:pStyle w:val="Subtitle"/>
        <w:numPr>
          <w:ilvl w:val="2"/>
          <w:numId w:val="1"/>
        </w:numPr>
        <w:tabs>
          <w:tab w:val="num" w:pos="1386"/>
        </w:tabs>
        <w:spacing w:after="120"/>
        <w:ind w:left="1386"/>
        <w:jc w:val="left"/>
        <w:rPr>
          <w:b/>
        </w:rPr>
      </w:pPr>
      <w:r>
        <w:rPr>
          <w:b/>
        </w:rPr>
        <w:t>Data</w:t>
      </w:r>
      <w:r>
        <w:rPr>
          <w:b/>
          <w:lang w:val="en-US"/>
        </w:rPr>
        <w:t>/Unsur</w:t>
      </w:r>
      <w:r>
        <w:rPr>
          <w:b/>
        </w:rPr>
        <w:t xml:space="preserve"> Daftar Pustaka</w:t>
      </w:r>
    </w:p>
    <w:p w:rsidR="00441A58" w:rsidRDefault="00441A58" w:rsidP="00441A58">
      <w:pPr>
        <w:pStyle w:val="Subtitle"/>
        <w:tabs>
          <w:tab w:val="num" w:pos="2085"/>
        </w:tabs>
        <w:spacing w:after="120"/>
        <w:ind w:left="1386"/>
        <w:jc w:val="left"/>
        <w:rPr>
          <w:b/>
        </w:rPr>
      </w:pPr>
    </w:p>
    <w:p w:rsidR="007D27FC" w:rsidRDefault="007D27FC" w:rsidP="007D27FC">
      <w:pPr>
        <w:pStyle w:val="Subtitle"/>
        <w:spacing w:after="120"/>
        <w:ind w:left="1167" w:firstLine="273"/>
        <w:jc w:val="left"/>
        <w:rPr>
          <w:b/>
        </w:rPr>
      </w:pPr>
      <w:r>
        <w:rPr>
          <w:b/>
        </w:rPr>
        <w:t>1)  Nama Pengarang</w:t>
      </w:r>
    </w:p>
    <w:p w:rsidR="007D27FC" w:rsidRPr="00780E0D" w:rsidRDefault="007D27FC" w:rsidP="007D27FC">
      <w:pPr>
        <w:pStyle w:val="Subtitle"/>
        <w:numPr>
          <w:ilvl w:val="3"/>
          <w:numId w:val="1"/>
        </w:numPr>
        <w:tabs>
          <w:tab w:val="num" w:pos="2244"/>
        </w:tabs>
        <w:ind w:left="2244" w:hanging="357"/>
        <w:jc w:val="left"/>
      </w:pPr>
      <w:r w:rsidRPr="00780E0D">
        <w:t>Disusun alfabetis;</w:t>
      </w:r>
    </w:p>
    <w:p w:rsidR="007D27FC" w:rsidRPr="00780E0D" w:rsidRDefault="007D27FC" w:rsidP="007D27FC">
      <w:pPr>
        <w:pStyle w:val="Subtitle"/>
        <w:numPr>
          <w:ilvl w:val="3"/>
          <w:numId w:val="1"/>
        </w:numPr>
        <w:tabs>
          <w:tab w:val="num" w:pos="2244"/>
        </w:tabs>
        <w:ind w:left="2244" w:hanging="357"/>
        <w:jc w:val="left"/>
      </w:pPr>
      <w:r w:rsidRPr="00780E0D">
        <w:t>Gelar akademik tidak perlu dicantumkan;</w:t>
      </w:r>
    </w:p>
    <w:p w:rsidR="007D27FC" w:rsidRDefault="007D27FC" w:rsidP="007D27FC">
      <w:pPr>
        <w:pStyle w:val="Subtitle"/>
        <w:numPr>
          <w:ilvl w:val="3"/>
          <w:numId w:val="1"/>
        </w:numPr>
        <w:tabs>
          <w:tab w:val="num" w:pos="2244"/>
        </w:tabs>
        <w:ind w:left="2244" w:hanging="357"/>
        <w:jc w:val="both"/>
      </w:pPr>
      <w:r>
        <w:t>Nama pengarang dimulai dari nama keluarga (dibalik);</w:t>
      </w:r>
    </w:p>
    <w:p w:rsidR="007D27FC" w:rsidRPr="00734F60" w:rsidRDefault="007D27FC" w:rsidP="007D27FC">
      <w:pPr>
        <w:pStyle w:val="Subtitle"/>
        <w:numPr>
          <w:ilvl w:val="3"/>
          <w:numId w:val="1"/>
        </w:numPr>
        <w:tabs>
          <w:tab w:val="num" w:pos="2244"/>
        </w:tabs>
        <w:ind w:left="2244" w:hanging="357"/>
        <w:jc w:val="both"/>
        <w:rPr>
          <w:highlight w:val="yellow"/>
        </w:rPr>
      </w:pPr>
      <w:r w:rsidRPr="00734F60">
        <w:rPr>
          <w:highlight w:val="yellow"/>
        </w:rPr>
        <w:t>Jika lebih dari tiga pengarang, cukup nama pengarang pertama yang ditulis dengan tambahan dkk.</w:t>
      </w:r>
      <w:r w:rsidR="00077E9A" w:rsidRPr="00734F60">
        <w:rPr>
          <w:highlight w:val="yellow"/>
        </w:rPr>
        <w:t xml:space="preserve"> (nama Ind.) atau et al (nama asing).</w:t>
      </w:r>
    </w:p>
    <w:p w:rsidR="007F7FB4" w:rsidRDefault="007F7FB4" w:rsidP="007D27FC">
      <w:pPr>
        <w:pStyle w:val="Subtitle"/>
        <w:numPr>
          <w:ilvl w:val="3"/>
          <w:numId w:val="1"/>
        </w:numPr>
        <w:tabs>
          <w:tab w:val="num" w:pos="2244"/>
        </w:tabs>
        <w:ind w:left="2244" w:hanging="357"/>
        <w:jc w:val="both"/>
      </w:pPr>
      <w:r>
        <w:t>Jika beberapa sumber ditulis oleh satu pengarang, nama pengarang pada  sumber kedua dst. diganti dengan garis sepanjang 10 ketuk (spasi).</w:t>
      </w:r>
    </w:p>
    <w:p w:rsidR="007F7FB4" w:rsidRDefault="007F7FB4" w:rsidP="007F7FB4">
      <w:pPr>
        <w:pStyle w:val="Subtitle"/>
        <w:numPr>
          <w:ilvl w:val="3"/>
          <w:numId w:val="1"/>
        </w:numPr>
        <w:tabs>
          <w:tab w:val="num" w:pos="2244"/>
        </w:tabs>
        <w:ind w:left="2244" w:hanging="357"/>
        <w:jc w:val="both"/>
      </w:pPr>
      <w:r>
        <w:t xml:space="preserve">Jika beberapa sumber ditulis oleh satu pengarang pada tahun yang sama, di belakang tahun ditambahkan huruf a, b, c, dst. </w:t>
      </w:r>
      <w:r w:rsidRPr="00602A2E">
        <w:t>berdasarkan urutan abjad pada judul buku</w:t>
      </w:r>
      <w:r>
        <w:t>.</w:t>
      </w:r>
    </w:p>
    <w:p w:rsidR="007D27FC" w:rsidRPr="00780E0D" w:rsidRDefault="00F71348" w:rsidP="007D27FC">
      <w:pPr>
        <w:pStyle w:val="Subtitle"/>
        <w:ind w:left="1887"/>
        <w:jc w:val="both"/>
      </w:pPr>
      <w:r>
        <w:t xml:space="preserve"> </w:t>
      </w:r>
      <w:bookmarkStart w:id="0" w:name="_GoBack"/>
      <w:bookmarkEnd w:id="0"/>
    </w:p>
    <w:p w:rsidR="007D27FC" w:rsidRDefault="007D27FC" w:rsidP="007D27FC">
      <w:pPr>
        <w:pStyle w:val="Subtitle"/>
        <w:spacing w:after="120"/>
        <w:ind w:left="1440"/>
        <w:jc w:val="left"/>
        <w:rPr>
          <w:b/>
        </w:rPr>
      </w:pPr>
      <w:r>
        <w:rPr>
          <w:b/>
        </w:rPr>
        <w:t>2)  Judul</w:t>
      </w:r>
    </w:p>
    <w:p w:rsidR="007D27FC" w:rsidRPr="00780E0D" w:rsidRDefault="007D27FC" w:rsidP="007D27FC">
      <w:pPr>
        <w:pStyle w:val="Subtitle"/>
        <w:numPr>
          <w:ilvl w:val="3"/>
          <w:numId w:val="1"/>
        </w:numPr>
        <w:tabs>
          <w:tab w:val="num" w:pos="2244"/>
        </w:tabs>
        <w:ind w:left="2244" w:hanging="357"/>
        <w:jc w:val="both"/>
        <w:rPr>
          <w:b/>
        </w:rPr>
      </w:pPr>
      <w:r w:rsidRPr="00AC057D">
        <w:rPr>
          <w:u w:val="words"/>
        </w:rPr>
        <w:t>Buku, ensiklopedi, jurnal, majalah, surat kabar harus dicetak</w:t>
      </w:r>
      <w:r>
        <w:t xml:space="preserve"> miring atau diberi garis bawah;</w:t>
      </w:r>
    </w:p>
    <w:p w:rsidR="007D27FC" w:rsidRPr="00780E0D" w:rsidRDefault="007D27FC" w:rsidP="007D27FC">
      <w:pPr>
        <w:pStyle w:val="Subtitle"/>
        <w:numPr>
          <w:ilvl w:val="3"/>
          <w:numId w:val="1"/>
        </w:numPr>
        <w:tabs>
          <w:tab w:val="num" w:pos="2244"/>
        </w:tabs>
        <w:ind w:left="2244" w:hanging="357"/>
        <w:jc w:val="both"/>
        <w:rPr>
          <w:b/>
        </w:rPr>
      </w:pPr>
      <w:r>
        <w:t>Sumber dari artikel/makalah/diktat/skripsi, judul diapit oleh tanda petik;</w:t>
      </w:r>
    </w:p>
    <w:p w:rsidR="007D27FC" w:rsidRPr="00780E0D" w:rsidRDefault="007D27FC" w:rsidP="007D27FC">
      <w:pPr>
        <w:pStyle w:val="Subtitle"/>
        <w:numPr>
          <w:ilvl w:val="3"/>
          <w:numId w:val="1"/>
        </w:numPr>
        <w:tabs>
          <w:tab w:val="num" w:pos="2244"/>
        </w:tabs>
        <w:ind w:left="2244" w:hanging="357"/>
        <w:jc w:val="left"/>
        <w:rPr>
          <w:b/>
        </w:rPr>
      </w:pPr>
      <w:r>
        <w:t>Setiap awal kata dalam judul ditulis dengan huruf kapital, kecuali kata tugas;</w:t>
      </w:r>
    </w:p>
    <w:p w:rsidR="007D27FC" w:rsidRDefault="007D27FC" w:rsidP="007D27FC">
      <w:pPr>
        <w:pStyle w:val="Subtitle"/>
        <w:numPr>
          <w:ilvl w:val="3"/>
          <w:numId w:val="1"/>
        </w:numPr>
        <w:tabs>
          <w:tab w:val="num" w:pos="2244"/>
        </w:tabs>
        <w:ind w:left="2244" w:hanging="357"/>
        <w:jc w:val="both"/>
      </w:pPr>
      <w:r w:rsidRPr="007B4454">
        <w:t>Sumber terbitan yang dicetak ulang</w:t>
      </w:r>
      <w:r>
        <w:t xml:space="preserve"> (beredisi) harus dicantumkan, misal: Cet</w:t>
      </w:r>
      <w:r w:rsidR="00D52A9C">
        <w:t>akan</w:t>
      </w:r>
      <w:r>
        <w:t xml:space="preserve"> </w:t>
      </w:r>
      <w:r w:rsidR="00D52A9C">
        <w:t>k</w:t>
      </w:r>
      <w:r>
        <w:t>e-5.</w:t>
      </w:r>
    </w:p>
    <w:p w:rsidR="007D27FC" w:rsidRPr="007B4454" w:rsidRDefault="007D27FC" w:rsidP="007D27FC">
      <w:pPr>
        <w:pStyle w:val="Subtitle"/>
        <w:ind w:left="1887"/>
        <w:jc w:val="both"/>
      </w:pPr>
    </w:p>
    <w:p w:rsidR="007D27FC" w:rsidRDefault="007D27FC" w:rsidP="007D27FC">
      <w:pPr>
        <w:pStyle w:val="Subtitle"/>
        <w:spacing w:after="120"/>
        <w:ind w:left="1870" w:hanging="430"/>
        <w:jc w:val="left"/>
        <w:rPr>
          <w:lang w:val="en-US"/>
        </w:rPr>
      </w:pPr>
      <w:r>
        <w:rPr>
          <w:b/>
        </w:rPr>
        <w:t xml:space="preserve">3)  </w:t>
      </w:r>
      <w:r w:rsidRPr="00AD7B79">
        <w:rPr>
          <w:b/>
          <w:lang w:val="en-US"/>
        </w:rPr>
        <w:t>Data Publikasi</w:t>
      </w:r>
      <w:r w:rsidRPr="00AD7B79">
        <w:rPr>
          <w:b/>
        </w:rPr>
        <w:t xml:space="preserve">: </w:t>
      </w:r>
      <w:r w:rsidRPr="00AD7B79">
        <w:t>data yang berhubungan dengan penerbitan</w:t>
      </w:r>
      <w:r>
        <w:t xml:space="preserve">  (tempat terbit, nama penerbit, tahun terbit</w:t>
      </w:r>
      <w:r>
        <w:rPr>
          <w:lang w:val="en-US"/>
        </w:rPr>
        <w:t>, cetakan keberapa</w:t>
      </w:r>
      <w:r>
        <w:t>)</w:t>
      </w:r>
    </w:p>
    <w:p w:rsidR="007D27FC" w:rsidRPr="002F5625" w:rsidRDefault="007D27FC" w:rsidP="007D27FC">
      <w:pPr>
        <w:pStyle w:val="Subtitle"/>
        <w:spacing w:after="120"/>
        <w:ind w:left="1870" w:hanging="430"/>
        <w:jc w:val="left"/>
        <w:rPr>
          <w:lang w:val="en-US"/>
        </w:rPr>
      </w:pPr>
      <w:r w:rsidRPr="002F5625">
        <w:rPr>
          <w:lang w:val="en-US"/>
        </w:rPr>
        <w:t>4)  Untuk sebuah artikel diperlukan pula judul artikel yang bersangkutan, nama majalah, jilid, nomor dan tahun.</w:t>
      </w:r>
    </w:p>
    <w:p w:rsidR="007D27FC" w:rsidRDefault="007D27FC" w:rsidP="007D27FC">
      <w:pPr>
        <w:pStyle w:val="Subtitle"/>
        <w:spacing w:after="120"/>
        <w:ind w:left="1870" w:hanging="430"/>
        <w:jc w:val="left"/>
      </w:pPr>
    </w:p>
    <w:p w:rsidR="007F7FB4" w:rsidRPr="007B4454" w:rsidRDefault="007F7FB4" w:rsidP="007D27FC">
      <w:pPr>
        <w:pStyle w:val="Subtitle"/>
        <w:spacing w:after="120"/>
        <w:ind w:left="1870" w:hanging="430"/>
        <w:jc w:val="left"/>
      </w:pPr>
    </w:p>
    <w:p w:rsidR="007D27FC" w:rsidRDefault="007D27FC" w:rsidP="007D27FC">
      <w:pPr>
        <w:pStyle w:val="Subtitle"/>
        <w:numPr>
          <w:ilvl w:val="2"/>
          <w:numId w:val="1"/>
        </w:numPr>
        <w:tabs>
          <w:tab w:val="num" w:pos="1386"/>
        </w:tabs>
        <w:spacing w:after="120"/>
        <w:ind w:left="1386"/>
        <w:jc w:val="left"/>
        <w:rPr>
          <w:b/>
        </w:rPr>
      </w:pPr>
      <w:r>
        <w:rPr>
          <w:b/>
        </w:rPr>
        <w:t>Urutan Penulisan daftar Pustaka</w:t>
      </w:r>
    </w:p>
    <w:p w:rsidR="00441A58" w:rsidRDefault="00441A58" w:rsidP="002F5625">
      <w:pPr>
        <w:pStyle w:val="Subtitle"/>
        <w:spacing w:after="120"/>
        <w:ind w:left="2694" w:hanging="1308"/>
        <w:jc w:val="left"/>
        <w:rPr>
          <w:lang w:val="en-US"/>
        </w:rPr>
      </w:pPr>
      <w:r>
        <w:rPr>
          <w:lang w:val="en-US"/>
        </w:rPr>
        <w:t>Versi I:</w:t>
      </w:r>
      <w:r w:rsidR="00F0343B">
        <w:rPr>
          <w:lang w:val="en-US"/>
        </w:rPr>
        <w:t xml:space="preserve"> </w:t>
      </w:r>
    </w:p>
    <w:p w:rsidR="007D27FC" w:rsidRPr="00F0343B" w:rsidRDefault="002F5625" w:rsidP="00441A58">
      <w:pPr>
        <w:pStyle w:val="Subtitle"/>
        <w:spacing w:after="120"/>
        <w:ind w:left="2268" w:hanging="882"/>
        <w:jc w:val="left"/>
        <w:rPr>
          <w:b/>
          <w:lang w:val="en-US"/>
        </w:rPr>
      </w:pPr>
      <w:r>
        <w:rPr>
          <w:lang w:val="en-US"/>
        </w:rPr>
        <w:lastRenderedPageBreak/>
        <w:t xml:space="preserve"> </w:t>
      </w:r>
      <w:r w:rsidR="007D27FC" w:rsidRPr="00F0343B">
        <w:rPr>
          <w:b/>
        </w:rPr>
        <w:t xml:space="preserve">Nama Pengarang. </w:t>
      </w:r>
      <w:r w:rsidR="00C4482F" w:rsidRPr="00F0343B">
        <w:rPr>
          <w:b/>
          <w:lang w:val="en-US"/>
        </w:rPr>
        <w:t>(</w:t>
      </w:r>
      <w:r w:rsidR="007D27FC" w:rsidRPr="00F0343B">
        <w:rPr>
          <w:b/>
        </w:rPr>
        <w:t>Tahun</w:t>
      </w:r>
      <w:r w:rsidR="00C4482F" w:rsidRPr="00F0343B">
        <w:rPr>
          <w:b/>
          <w:lang w:val="en-US"/>
        </w:rPr>
        <w:t>)</w:t>
      </w:r>
      <w:r w:rsidR="007D27FC" w:rsidRPr="00F0343B">
        <w:rPr>
          <w:b/>
        </w:rPr>
        <w:t xml:space="preserve">. </w:t>
      </w:r>
      <w:r w:rsidR="007D27FC" w:rsidRPr="00F0343B">
        <w:rPr>
          <w:b/>
          <w:i/>
        </w:rPr>
        <w:t>Judul Buku</w:t>
      </w:r>
      <w:r w:rsidR="007D27FC" w:rsidRPr="00F0343B">
        <w:rPr>
          <w:b/>
        </w:rPr>
        <w:t>. Kota</w:t>
      </w:r>
      <w:r w:rsidRPr="00F0343B">
        <w:rPr>
          <w:b/>
          <w:lang w:val="en-US"/>
        </w:rPr>
        <w:t xml:space="preserve"> (Tempat Terbit)</w:t>
      </w:r>
      <w:r w:rsidR="007D27FC" w:rsidRPr="00F0343B">
        <w:rPr>
          <w:b/>
        </w:rPr>
        <w:t>: Penerbit.</w:t>
      </w:r>
      <w:r w:rsidR="00916EB5">
        <w:rPr>
          <w:b/>
        </w:rPr>
        <w:t xml:space="preserve">  </w:t>
      </w:r>
    </w:p>
    <w:p w:rsidR="00916EB5" w:rsidRPr="00F0343B" w:rsidRDefault="00916EB5" w:rsidP="00916EB5">
      <w:pPr>
        <w:pStyle w:val="Subtitle"/>
        <w:spacing w:after="120"/>
        <w:ind w:left="2268" w:hanging="882"/>
        <w:jc w:val="left"/>
        <w:rPr>
          <w:b/>
          <w:lang w:val="en-US"/>
        </w:rPr>
      </w:pPr>
      <w:r w:rsidRPr="00F0343B">
        <w:rPr>
          <w:b/>
        </w:rPr>
        <w:t xml:space="preserve">Nama Pengarang. Tahun. </w:t>
      </w:r>
      <w:r w:rsidRPr="00F0343B">
        <w:rPr>
          <w:b/>
          <w:i/>
        </w:rPr>
        <w:t>Judul Buku</w:t>
      </w:r>
      <w:r w:rsidRPr="00F0343B">
        <w:rPr>
          <w:b/>
        </w:rPr>
        <w:t>. Kota</w:t>
      </w:r>
      <w:r w:rsidRPr="00F0343B">
        <w:rPr>
          <w:b/>
          <w:lang w:val="en-US"/>
        </w:rPr>
        <w:t xml:space="preserve"> (Tempat Terbit)</w:t>
      </w:r>
      <w:r w:rsidRPr="00F0343B">
        <w:rPr>
          <w:b/>
        </w:rPr>
        <w:t>: Penerbit.</w:t>
      </w:r>
    </w:p>
    <w:p w:rsidR="00441A58" w:rsidRDefault="00441A58" w:rsidP="002F5625">
      <w:pPr>
        <w:pStyle w:val="Subtitle"/>
        <w:spacing w:after="120"/>
        <w:ind w:left="2694" w:hanging="1308"/>
        <w:jc w:val="left"/>
        <w:rPr>
          <w:lang w:val="en-US"/>
        </w:rPr>
      </w:pPr>
    </w:p>
    <w:p w:rsidR="00441A58" w:rsidRPr="00441A58" w:rsidRDefault="00441A58" w:rsidP="002F5625">
      <w:pPr>
        <w:pStyle w:val="Subtitle"/>
        <w:spacing w:after="120"/>
        <w:ind w:left="2694" w:hanging="1308"/>
        <w:jc w:val="left"/>
        <w:rPr>
          <w:lang w:val="en-US"/>
        </w:rPr>
      </w:pPr>
      <w:r>
        <w:rPr>
          <w:lang w:val="en-US"/>
        </w:rPr>
        <w:t>Versi II:</w:t>
      </w:r>
    </w:p>
    <w:p w:rsidR="002F5625" w:rsidRPr="002F5625" w:rsidRDefault="002F5625" w:rsidP="00441A58">
      <w:pPr>
        <w:pStyle w:val="Subtitle"/>
        <w:spacing w:after="120"/>
        <w:ind w:left="2268" w:hanging="882"/>
        <w:jc w:val="left"/>
        <w:rPr>
          <w:lang w:val="en-US"/>
        </w:rPr>
      </w:pPr>
      <w:r>
        <w:rPr>
          <w:lang w:val="en-US"/>
        </w:rPr>
        <w:t xml:space="preserve">Nama </w:t>
      </w:r>
      <w:r w:rsidRPr="00441A58">
        <w:t>Pengarang</w:t>
      </w:r>
      <w:r>
        <w:rPr>
          <w:lang w:val="en-US"/>
        </w:rPr>
        <w:t xml:space="preserve">. </w:t>
      </w:r>
      <w:r w:rsidRPr="002F5625">
        <w:rPr>
          <w:i/>
          <w:lang w:val="en-US"/>
        </w:rPr>
        <w:t>Judul Buku</w:t>
      </w:r>
      <w:r>
        <w:rPr>
          <w:lang w:val="en-US"/>
        </w:rPr>
        <w:t xml:space="preserve">. </w:t>
      </w:r>
      <w:r>
        <w:t>Kota</w:t>
      </w:r>
      <w:r>
        <w:rPr>
          <w:lang w:val="en-US"/>
        </w:rPr>
        <w:t xml:space="preserve"> (Tempat Terbit)</w:t>
      </w:r>
      <w:r>
        <w:t>: Penerbit.</w:t>
      </w:r>
      <w:r>
        <w:rPr>
          <w:lang w:val="en-US"/>
        </w:rPr>
        <w:t xml:space="preserve"> Tahun</w:t>
      </w:r>
      <w:r w:rsidR="00FD2E15">
        <w:rPr>
          <w:lang w:val="en-US"/>
        </w:rPr>
        <w:t>.</w:t>
      </w:r>
    </w:p>
    <w:p w:rsidR="00441A58" w:rsidRDefault="00441A58" w:rsidP="007D27FC">
      <w:pPr>
        <w:pStyle w:val="Subtitle"/>
        <w:spacing w:after="120"/>
        <w:ind w:left="1386"/>
        <w:jc w:val="left"/>
        <w:rPr>
          <w:lang w:val="en-US"/>
        </w:rPr>
      </w:pPr>
    </w:p>
    <w:p w:rsidR="007D27FC" w:rsidRDefault="007D27FC" w:rsidP="00441A58">
      <w:pPr>
        <w:pStyle w:val="Subtitle"/>
        <w:spacing w:after="120"/>
        <w:ind w:firstLine="720"/>
        <w:jc w:val="left"/>
        <w:rPr>
          <w:b/>
          <w:lang w:val="en-US"/>
        </w:rPr>
      </w:pPr>
      <w:r w:rsidRPr="001707B6">
        <w:rPr>
          <w:b/>
        </w:rPr>
        <w:t>Contoh</w:t>
      </w:r>
      <w:r w:rsidR="00441A58">
        <w:rPr>
          <w:b/>
          <w:lang w:val="en-US"/>
        </w:rPr>
        <w:t xml:space="preserve"> Penulisan Versi I</w:t>
      </w:r>
    </w:p>
    <w:p w:rsidR="00441A58" w:rsidRPr="00441A58" w:rsidRDefault="00441A58" w:rsidP="00441A58">
      <w:pPr>
        <w:pStyle w:val="Subtitle"/>
        <w:spacing w:after="120"/>
        <w:ind w:firstLine="720"/>
        <w:jc w:val="left"/>
        <w:rPr>
          <w:b/>
          <w:lang w:val="en-US"/>
        </w:rPr>
      </w:pPr>
    </w:p>
    <w:p w:rsidR="00FA142D" w:rsidRDefault="00FA142D" w:rsidP="00441A58">
      <w:pPr>
        <w:pStyle w:val="Subtitle"/>
        <w:spacing w:after="120"/>
        <w:ind w:firstLine="720"/>
        <w:jc w:val="left"/>
        <w:rPr>
          <w:b/>
          <w:lang w:val="en-US"/>
        </w:rPr>
      </w:pPr>
      <w:r>
        <w:rPr>
          <w:b/>
          <w:lang w:val="en-US"/>
        </w:rPr>
        <w:t xml:space="preserve">1. </w:t>
      </w:r>
      <w:r w:rsidR="00441A58">
        <w:rPr>
          <w:b/>
          <w:lang w:val="en-US"/>
        </w:rPr>
        <w:t xml:space="preserve"> </w:t>
      </w:r>
      <w:r>
        <w:rPr>
          <w:b/>
          <w:lang w:val="en-US"/>
        </w:rPr>
        <w:t>Sumber Buku</w:t>
      </w:r>
    </w:p>
    <w:p w:rsidR="00FA142D" w:rsidRPr="00FA142D" w:rsidRDefault="00FA142D" w:rsidP="00441A58">
      <w:pPr>
        <w:pStyle w:val="Subtitle"/>
        <w:spacing w:after="120"/>
        <w:ind w:firstLine="720"/>
        <w:jc w:val="left"/>
        <w:rPr>
          <w:b/>
          <w:lang w:val="en-US"/>
        </w:rPr>
      </w:pPr>
    </w:p>
    <w:p w:rsidR="007D27FC" w:rsidRDefault="007D27FC" w:rsidP="00441A58">
      <w:pPr>
        <w:pStyle w:val="BodyTextIndent3"/>
        <w:tabs>
          <w:tab w:val="left" w:pos="1260"/>
          <w:tab w:val="left" w:pos="4680"/>
          <w:tab w:val="left" w:pos="6840"/>
        </w:tabs>
        <w:spacing w:line="240" w:lineRule="auto"/>
        <w:ind w:left="1842" w:hanging="1122"/>
        <w:rPr>
          <w:sz w:val="32"/>
          <w:szCs w:val="32"/>
        </w:rPr>
      </w:pPr>
      <w:r w:rsidRPr="001707B6">
        <w:rPr>
          <w:sz w:val="32"/>
          <w:szCs w:val="32"/>
        </w:rPr>
        <w:t xml:space="preserve">Baridwan, Z. </w:t>
      </w:r>
      <w:r w:rsidR="00442660">
        <w:rPr>
          <w:sz w:val="32"/>
          <w:szCs w:val="32"/>
          <w:lang w:val="en-US"/>
        </w:rPr>
        <w:t>(</w:t>
      </w:r>
      <w:r w:rsidRPr="001707B6">
        <w:rPr>
          <w:sz w:val="32"/>
          <w:szCs w:val="32"/>
        </w:rPr>
        <w:t>1991</w:t>
      </w:r>
      <w:r w:rsidR="00442660">
        <w:rPr>
          <w:sz w:val="32"/>
          <w:szCs w:val="32"/>
          <w:lang w:val="en-US"/>
        </w:rPr>
        <w:t>)</w:t>
      </w:r>
      <w:r w:rsidRPr="001707B6">
        <w:rPr>
          <w:sz w:val="32"/>
          <w:szCs w:val="32"/>
        </w:rPr>
        <w:t>.</w:t>
      </w:r>
      <w:r w:rsidR="005D1B19">
        <w:rPr>
          <w:sz w:val="32"/>
          <w:szCs w:val="32"/>
          <w:lang w:val="en-US"/>
        </w:rPr>
        <w:t xml:space="preserve"> </w:t>
      </w:r>
      <w:r w:rsidRPr="00F33A01">
        <w:rPr>
          <w:iCs/>
          <w:sz w:val="32"/>
          <w:szCs w:val="32"/>
          <w:u w:val="words"/>
        </w:rPr>
        <w:t>Sistem Akuntansi</w:t>
      </w:r>
      <w:r w:rsidRPr="001707B6">
        <w:rPr>
          <w:sz w:val="32"/>
          <w:szCs w:val="32"/>
        </w:rPr>
        <w:t xml:space="preserve">. Edisi </w:t>
      </w:r>
      <w:r w:rsidR="00077E9A">
        <w:rPr>
          <w:sz w:val="32"/>
          <w:szCs w:val="32"/>
        </w:rPr>
        <w:t>ke-</w:t>
      </w:r>
      <w:r w:rsidRPr="001707B6">
        <w:rPr>
          <w:sz w:val="32"/>
          <w:szCs w:val="32"/>
        </w:rPr>
        <w:t xml:space="preserve">5. </w:t>
      </w:r>
      <w:r w:rsidR="009B69FE" w:rsidRPr="001707B6">
        <w:rPr>
          <w:sz w:val="32"/>
          <w:szCs w:val="32"/>
        </w:rPr>
        <w:t>Yogyakarta</w:t>
      </w:r>
      <w:r w:rsidR="009B69FE">
        <w:rPr>
          <w:sz w:val="32"/>
          <w:szCs w:val="32"/>
        </w:rPr>
        <w:t>:</w:t>
      </w:r>
      <w:r w:rsidR="009B69FE" w:rsidRPr="001707B6">
        <w:rPr>
          <w:sz w:val="32"/>
          <w:szCs w:val="32"/>
        </w:rPr>
        <w:t xml:space="preserve"> </w:t>
      </w:r>
      <w:r w:rsidRPr="001707B6">
        <w:rPr>
          <w:sz w:val="32"/>
          <w:szCs w:val="32"/>
        </w:rPr>
        <w:t>BPFE.</w:t>
      </w:r>
    </w:p>
    <w:p w:rsidR="00916EB5" w:rsidRPr="001707B6" w:rsidRDefault="00916EB5" w:rsidP="00441A58">
      <w:pPr>
        <w:pStyle w:val="BodyTextIndent3"/>
        <w:tabs>
          <w:tab w:val="left" w:pos="1260"/>
          <w:tab w:val="left" w:pos="4680"/>
          <w:tab w:val="left" w:pos="6840"/>
        </w:tabs>
        <w:spacing w:line="240" w:lineRule="auto"/>
        <w:ind w:left="1842" w:hanging="1122"/>
        <w:rPr>
          <w:sz w:val="32"/>
          <w:szCs w:val="32"/>
        </w:rPr>
      </w:pPr>
    </w:p>
    <w:p w:rsidR="00916EB5" w:rsidRDefault="00916EB5" w:rsidP="00916EB5">
      <w:pPr>
        <w:pStyle w:val="BodyTextIndent3"/>
        <w:tabs>
          <w:tab w:val="left" w:pos="1260"/>
          <w:tab w:val="left" w:pos="4680"/>
          <w:tab w:val="left" w:pos="6840"/>
        </w:tabs>
        <w:spacing w:line="240" w:lineRule="auto"/>
        <w:ind w:left="1842" w:hanging="1122"/>
        <w:rPr>
          <w:sz w:val="32"/>
          <w:szCs w:val="32"/>
        </w:rPr>
      </w:pPr>
      <w:r w:rsidRPr="001707B6">
        <w:rPr>
          <w:sz w:val="32"/>
          <w:szCs w:val="32"/>
        </w:rPr>
        <w:t>Baridwan, Z. 1991.</w:t>
      </w:r>
      <w:r>
        <w:rPr>
          <w:sz w:val="32"/>
          <w:szCs w:val="32"/>
          <w:lang w:val="en-US"/>
        </w:rPr>
        <w:t xml:space="preserve"> </w:t>
      </w:r>
      <w:r w:rsidRPr="001707B6">
        <w:rPr>
          <w:i/>
          <w:iCs/>
          <w:sz w:val="32"/>
          <w:szCs w:val="32"/>
        </w:rPr>
        <w:t>Sistem Akuntansi</w:t>
      </w:r>
      <w:r w:rsidRPr="001707B6">
        <w:rPr>
          <w:sz w:val="32"/>
          <w:szCs w:val="32"/>
        </w:rPr>
        <w:t xml:space="preserve">. Edisi </w:t>
      </w:r>
      <w:r w:rsidR="00077E9A">
        <w:rPr>
          <w:sz w:val="32"/>
          <w:szCs w:val="32"/>
        </w:rPr>
        <w:t>ke-</w:t>
      </w:r>
      <w:r w:rsidRPr="001707B6">
        <w:rPr>
          <w:sz w:val="32"/>
          <w:szCs w:val="32"/>
        </w:rPr>
        <w:t xml:space="preserve">5. </w:t>
      </w:r>
      <w:r w:rsidR="009B69FE" w:rsidRPr="001707B6">
        <w:rPr>
          <w:sz w:val="32"/>
          <w:szCs w:val="32"/>
        </w:rPr>
        <w:t>Yogyakarta</w:t>
      </w:r>
      <w:r w:rsidR="009B69FE">
        <w:rPr>
          <w:sz w:val="32"/>
          <w:szCs w:val="32"/>
        </w:rPr>
        <w:t>:</w:t>
      </w:r>
      <w:r w:rsidR="009B69FE" w:rsidRPr="001707B6">
        <w:rPr>
          <w:sz w:val="32"/>
          <w:szCs w:val="32"/>
        </w:rPr>
        <w:t xml:space="preserve"> </w:t>
      </w:r>
      <w:r w:rsidRPr="001707B6">
        <w:rPr>
          <w:sz w:val="32"/>
          <w:szCs w:val="32"/>
        </w:rPr>
        <w:t>BPFE.</w:t>
      </w:r>
    </w:p>
    <w:p w:rsidR="007D27FC" w:rsidRPr="001707B6" w:rsidRDefault="007D27FC" w:rsidP="00441A58">
      <w:pPr>
        <w:pStyle w:val="BodyTextIndent3"/>
        <w:tabs>
          <w:tab w:val="left" w:pos="1260"/>
          <w:tab w:val="left" w:pos="4680"/>
          <w:tab w:val="left" w:pos="6840"/>
        </w:tabs>
        <w:spacing w:line="240" w:lineRule="auto"/>
        <w:ind w:left="1842" w:hanging="1122"/>
        <w:rPr>
          <w:sz w:val="32"/>
          <w:szCs w:val="32"/>
        </w:rPr>
      </w:pPr>
    </w:p>
    <w:p w:rsidR="007D27FC" w:rsidRPr="001707B6" w:rsidRDefault="007D27FC" w:rsidP="00443B3C">
      <w:pPr>
        <w:pStyle w:val="BodyTextIndent3"/>
        <w:tabs>
          <w:tab w:val="left" w:pos="1260"/>
          <w:tab w:val="left" w:pos="4680"/>
          <w:tab w:val="left" w:pos="6840"/>
        </w:tabs>
        <w:spacing w:line="240" w:lineRule="auto"/>
        <w:ind w:left="1276" w:hanging="556"/>
        <w:rPr>
          <w:sz w:val="32"/>
          <w:szCs w:val="32"/>
        </w:rPr>
      </w:pPr>
      <w:r w:rsidRPr="001707B6">
        <w:rPr>
          <w:sz w:val="32"/>
          <w:szCs w:val="32"/>
        </w:rPr>
        <w:t xml:space="preserve">Gillespie, C. </w:t>
      </w:r>
      <w:r w:rsidR="00442660">
        <w:rPr>
          <w:sz w:val="32"/>
          <w:szCs w:val="32"/>
          <w:lang w:val="en-US"/>
        </w:rPr>
        <w:t>(</w:t>
      </w:r>
      <w:r w:rsidRPr="001707B6">
        <w:rPr>
          <w:sz w:val="32"/>
          <w:szCs w:val="32"/>
        </w:rPr>
        <w:t>1981</w:t>
      </w:r>
      <w:r w:rsidR="00442660">
        <w:rPr>
          <w:sz w:val="32"/>
          <w:szCs w:val="32"/>
          <w:lang w:val="en-US"/>
        </w:rPr>
        <w:t>)</w:t>
      </w:r>
      <w:r w:rsidRPr="001707B6">
        <w:rPr>
          <w:sz w:val="32"/>
          <w:szCs w:val="32"/>
        </w:rPr>
        <w:t xml:space="preserve">. </w:t>
      </w:r>
      <w:r w:rsidRPr="001707B6">
        <w:rPr>
          <w:i/>
          <w:iCs/>
          <w:sz w:val="32"/>
          <w:szCs w:val="32"/>
        </w:rPr>
        <w:t>Accounting Systems: Procedures and Methods</w:t>
      </w:r>
      <w:r w:rsidRPr="001707B6">
        <w:rPr>
          <w:sz w:val="32"/>
          <w:szCs w:val="32"/>
        </w:rPr>
        <w:t xml:space="preserve">. Third Edition. New Delhi: Prentice-Hall of India Private Limited. </w:t>
      </w:r>
    </w:p>
    <w:p w:rsidR="007D27FC" w:rsidRPr="001707B6" w:rsidRDefault="007D27FC" w:rsidP="00441A58">
      <w:pPr>
        <w:pStyle w:val="BodyTextIndent3"/>
        <w:tabs>
          <w:tab w:val="left" w:pos="1260"/>
          <w:tab w:val="left" w:pos="4680"/>
          <w:tab w:val="left" w:pos="6840"/>
        </w:tabs>
        <w:spacing w:line="240" w:lineRule="auto"/>
        <w:ind w:left="1538" w:hanging="818"/>
        <w:rPr>
          <w:sz w:val="32"/>
          <w:szCs w:val="32"/>
        </w:rPr>
      </w:pPr>
    </w:p>
    <w:p w:rsidR="007D27FC" w:rsidRPr="002063C9" w:rsidRDefault="002063C9" w:rsidP="007A4C42">
      <w:pPr>
        <w:pStyle w:val="BodyTextIndent3"/>
        <w:tabs>
          <w:tab w:val="left" w:pos="1260"/>
          <w:tab w:val="left" w:pos="4680"/>
          <w:tab w:val="left" w:pos="6840"/>
        </w:tabs>
        <w:spacing w:line="240" w:lineRule="auto"/>
        <w:ind w:left="1276" w:hanging="556"/>
        <w:rPr>
          <w:sz w:val="32"/>
          <w:szCs w:val="32"/>
          <w:lang w:val="en-US"/>
        </w:rPr>
      </w:pPr>
      <w:r>
        <w:rPr>
          <w:sz w:val="32"/>
          <w:szCs w:val="32"/>
          <w:lang w:val="en-US"/>
        </w:rPr>
        <w:t xml:space="preserve">   </w:t>
      </w:r>
    </w:p>
    <w:p w:rsidR="007D27FC" w:rsidRPr="001707B6" w:rsidRDefault="007D27FC" w:rsidP="00441A58">
      <w:pPr>
        <w:pStyle w:val="BodyTextIndent3"/>
        <w:tabs>
          <w:tab w:val="left" w:pos="1260"/>
          <w:tab w:val="left" w:pos="4680"/>
          <w:tab w:val="left" w:pos="6840"/>
        </w:tabs>
        <w:spacing w:line="240" w:lineRule="auto"/>
        <w:ind w:left="1538" w:hanging="818"/>
        <w:rPr>
          <w:sz w:val="32"/>
          <w:szCs w:val="32"/>
        </w:rPr>
      </w:pPr>
    </w:p>
    <w:p w:rsidR="007D27FC" w:rsidRDefault="007D27FC" w:rsidP="007A4C42">
      <w:pPr>
        <w:pStyle w:val="BodyTextIndent3"/>
        <w:tabs>
          <w:tab w:val="left" w:pos="1260"/>
          <w:tab w:val="left" w:pos="4680"/>
          <w:tab w:val="left" w:pos="6840"/>
        </w:tabs>
        <w:spacing w:line="240" w:lineRule="auto"/>
        <w:ind w:left="1276" w:hanging="556"/>
        <w:rPr>
          <w:sz w:val="32"/>
          <w:szCs w:val="32"/>
          <w:lang w:val="en-US"/>
        </w:rPr>
      </w:pPr>
      <w:r w:rsidRPr="001707B6">
        <w:rPr>
          <w:sz w:val="32"/>
          <w:szCs w:val="32"/>
        </w:rPr>
        <w:t xml:space="preserve">Krismiaji. </w:t>
      </w:r>
      <w:r w:rsidR="00442660">
        <w:rPr>
          <w:sz w:val="32"/>
          <w:szCs w:val="32"/>
          <w:lang w:val="en-US"/>
        </w:rPr>
        <w:t>(</w:t>
      </w:r>
      <w:r w:rsidRPr="001707B6">
        <w:rPr>
          <w:sz w:val="32"/>
          <w:szCs w:val="32"/>
        </w:rPr>
        <w:t>2002</w:t>
      </w:r>
      <w:r w:rsidR="00442660">
        <w:rPr>
          <w:sz w:val="32"/>
          <w:szCs w:val="32"/>
          <w:lang w:val="en-US"/>
        </w:rPr>
        <w:t>)</w:t>
      </w:r>
      <w:r w:rsidRPr="001707B6">
        <w:rPr>
          <w:sz w:val="32"/>
          <w:szCs w:val="32"/>
        </w:rPr>
        <w:t xml:space="preserve">. </w:t>
      </w:r>
      <w:r w:rsidRPr="001707B6">
        <w:rPr>
          <w:i/>
          <w:iCs/>
          <w:sz w:val="32"/>
          <w:szCs w:val="32"/>
        </w:rPr>
        <w:t xml:space="preserve">Sistem Informasi Akuntansi. </w:t>
      </w:r>
      <w:r w:rsidRPr="001707B6">
        <w:rPr>
          <w:sz w:val="32"/>
          <w:szCs w:val="32"/>
        </w:rPr>
        <w:t>Yogyakarta:</w:t>
      </w:r>
      <w:r w:rsidRPr="001707B6">
        <w:rPr>
          <w:i/>
          <w:iCs/>
          <w:sz w:val="32"/>
          <w:szCs w:val="32"/>
        </w:rPr>
        <w:t xml:space="preserve"> </w:t>
      </w:r>
      <w:r w:rsidRPr="001707B6">
        <w:rPr>
          <w:sz w:val="32"/>
          <w:szCs w:val="32"/>
        </w:rPr>
        <w:t xml:space="preserve">UPP AMP YKPN. </w:t>
      </w:r>
    </w:p>
    <w:p w:rsidR="00FA142D" w:rsidRDefault="00FA142D" w:rsidP="00441A58">
      <w:pPr>
        <w:pStyle w:val="BodyTextIndent3"/>
        <w:tabs>
          <w:tab w:val="left" w:pos="1260"/>
          <w:tab w:val="left" w:pos="4680"/>
          <w:tab w:val="left" w:pos="6840"/>
        </w:tabs>
        <w:spacing w:line="240" w:lineRule="auto"/>
        <w:ind w:left="1538" w:hanging="818"/>
        <w:rPr>
          <w:sz w:val="32"/>
          <w:szCs w:val="32"/>
          <w:lang w:val="en-US"/>
        </w:rPr>
      </w:pPr>
    </w:p>
    <w:p w:rsidR="00FA142D" w:rsidRPr="00FA142D" w:rsidRDefault="004D21CF" w:rsidP="007A4C42">
      <w:pPr>
        <w:pStyle w:val="BodyTextIndent3"/>
        <w:tabs>
          <w:tab w:val="left" w:pos="1260"/>
          <w:tab w:val="left" w:pos="4680"/>
          <w:tab w:val="left" w:pos="6840"/>
        </w:tabs>
        <w:spacing w:line="240" w:lineRule="auto"/>
        <w:ind w:left="1276" w:hanging="556"/>
        <w:rPr>
          <w:sz w:val="32"/>
          <w:szCs w:val="32"/>
          <w:lang w:val="en-US"/>
        </w:rPr>
      </w:pPr>
      <w:r>
        <w:rPr>
          <w:sz w:val="32"/>
          <w:szCs w:val="32"/>
          <w:lang w:val="en-US"/>
        </w:rPr>
        <w:t xml:space="preserve">Morris, </w:t>
      </w:r>
      <w:r w:rsidRPr="007A4C42">
        <w:rPr>
          <w:sz w:val="32"/>
          <w:szCs w:val="32"/>
        </w:rPr>
        <w:t>Alton</w:t>
      </w:r>
      <w:r>
        <w:rPr>
          <w:sz w:val="32"/>
          <w:szCs w:val="32"/>
          <w:lang w:val="en-US"/>
        </w:rPr>
        <w:t xml:space="preserve"> C., et al. </w:t>
      </w:r>
      <w:r w:rsidR="00442660">
        <w:rPr>
          <w:sz w:val="32"/>
          <w:szCs w:val="32"/>
          <w:lang w:val="en-US"/>
        </w:rPr>
        <w:t>(</w:t>
      </w:r>
      <w:r>
        <w:rPr>
          <w:sz w:val="32"/>
          <w:szCs w:val="32"/>
          <w:lang w:val="en-US"/>
        </w:rPr>
        <w:t>1964</w:t>
      </w:r>
      <w:r w:rsidR="00442660">
        <w:rPr>
          <w:sz w:val="32"/>
          <w:szCs w:val="32"/>
          <w:lang w:val="en-US"/>
        </w:rPr>
        <w:t>)</w:t>
      </w:r>
      <w:r>
        <w:rPr>
          <w:sz w:val="32"/>
          <w:szCs w:val="32"/>
          <w:lang w:val="en-US"/>
        </w:rPr>
        <w:t xml:space="preserve">. </w:t>
      </w:r>
      <w:r w:rsidRPr="004D21CF">
        <w:rPr>
          <w:i/>
          <w:sz w:val="32"/>
          <w:szCs w:val="32"/>
          <w:lang w:val="en-US"/>
        </w:rPr>
        <w:t>College English, the First Year</w:t>
      </w:r>
      <w:r>
        <w:rPr>
          <w:sz w:val="32"/>
          <w:szCs w:val="32"/>
          <w:lang w:val="en-US"/>
        </w:rPr>
        <w:t>. New York: Harcourt, Brace &amp; World. Inc.</w:t>
      </w:r>
    </w:p>
    <w:p w:rsidR="007D27FC" w:rsidRDefault="007D27FC" w:rsidP="00441A58">
      <w:pPr>
        <w:pStyle w:val="BodyTextIndent3"/>
        <w:tabs>
          <w:tab w:val="left" w:pos="1260"/>
          <w:tab w:val="left" w:pos="4680"/>
          <w:tab w:val="left" w:pos="6840"/>
        </w:tabs>
        <w:spacing w:line="240" w:lineRule="auto"/>
        <w:ind w:left="1538" w:hanging="818"/>
        <w:rPr>
          <w:sz w:val="32"/>
          <w:szCs w:val="32"/>
          <w:lang w:val="en-US"/>
        </w:rPr>
      </w:pPr>
    </w:p>
    <w:p w:rsidR="004D21CF" w:rsidRPr="004D21CF" w:rsidRDefault="004D21CF" w:rsidP="00441A58">
      <w:pPr>
        <w:pStyle w:val="BodyTextIndent3"/>
        <w:tabs>
          <w:tab w:val="left" w:pos="1260"/>
          <w:tab w:val="left" w:pos="4680"/>
          <w:tab w:val="left" w:pos="6840"/>
        </w:tabs>
        <w:spacing w:line="240" w:lineRule="auto"/>
        <w:ind w:left="1538" w:hanging="818"/>
        <w:rPr>
          <w:b/>
          <w:sz w:val="32"/>
          <w:szCs w:val="32"/>
          <w:lang w:val="en-US"/>
        </w:rPr>
      </w:pPr>
      <w:r w:rsidRPr="004D21CF">
        <w:rPr>
          <w:b/>
          <w:sz w:val="32"/>
          <w:szCs w:val="32"/>
          <w:lang w:val="en-US"/>
        </w:rPr>
        <w:t>Sumber  Buku Terjemahan</w:t>
      </w:r>
    </w:p>
    <w:p w:rsidR="004D21CF" w:rsidRDefault="004D21CF" w:rsidP="00441A58">
      <w:pPr>
        <w:pStyle w:val="BodyTextIndent3"/>
        <w:tabs>
          <w:tab w:val="left" w:pos="1260"/>
          <w:tab w:val="left" w:pos="4680"/>
          <w:tab w:val="left" w:pos="6840"/>
        </w:tabs>
        <w:spacing w:line="240" w:lineRule="auto"/>
        <w:ind w:left="1538" w:hanging="818"/>
        <w:rPr>
          <w:sz w:val="32"/>
          <w:szCs w:val="32"/>
          <w:lang w:val="en-US"/>
        </w:rPr>
      </w:pPr>
      <w:r>
        <w:rPr>
          <w:sz w:val="32"/>
          <w:szCs w:val="32"/>
          <w:lang w:val="en-US"/>
        </w:rPr>
        <w:t xml:space="preserve">Multatuli. </w:t>
      </w:r>
      <w:r w:rsidR="00442660">
        <w:rPr>
          <w:sz w:val="32"/>
          <w:szCs w:val="32"/>
          <w:lang w:val="en-US"/>
        </w:rPr>
        <w:t>(</w:t>
      </w:r>
      <w:r>
        <w:rPr>
          <w:sz w:val="32"/>
          <w:szCs w:val="32"/>
          <w:lang w:val="en-US"/>
        </w:rPr>
        <w:t>1972</w:t>
      </w:r>
      <w:r w:rsidR="00442660">
        <w:rPr>
          <w:sz w:val="32"/>
          <w:szCs w:val="32"/>
          <w:lang w:val="en-US"/>
        </w:rPr>
        <w:t>)</w:t>
      </w:r>
      <w:r>
        <w:rPr>
          <w:sz w:val="32"/>
          <w:szCs w:val="32"/>
          <w:lang w:val="en-US"/>
        </w:rPr>
        <w:t xml:space="preserve">. </w:t>
      </w:r>
      <w:r w:rsidRPr="00247803">
        <w:rPr>
          <w:i/>
          <w:sz w:val="32"/>
          <w:szCs w:val="32"/>
          <w:lang w:val="en-US"/>
        </w:rPr>
        <w:t>Max Havelaar, atau Lelang Kopi Persekutuan Dagang Belanda</w:t>
      </w:r>
      <w:r>
        <w:rPr>
          <w:sz w:val="32"/>
          <w:szCs w:val="32"/>
          <w:lang w:val="en-US"/>
        </w:rPr>
        <w:t xml:space="preserve">, </w:t>
      </w:r>
      <w:r w:rsidRPr="009E2BAF">
        <w:rPr>
          <w:sz w:val="32"/>
          <w:szCs w:val="32"/>
          <w:lang w:val="en-US"/>
        </w:rPr>
        <w:t>terjemahan</w:t>
      </w:r>
      <w:r>
        <w:rPr>
          <w:sz w:val="32"/>
          <w:szCs w:val="32"/>
          <w:lang w:val="en-US"/>
        </w:rPr>
        <w:t xml:space="preserve"> H.B. Jassin. Jakarta: Djambatan.</w:t>
      </w:r>
    </w:p>
    <w:p w:rsidR="00247803" w:rsidRDefault="00247803" w:rsidP="00441A58">
      <w:pPr>
        <w:pStyle w:val="BodyTextIndent3"/>
        <w:tabs>
          <w:tab w:val="left" w:pos="1260"/>
          <w:tab w:val="left" w:pos="4680"/>
          <w:tab w:val="left" w:pos="6840"/>
        </w:tabs>
        <w:spacing w:line="240" w:lineRule="auto"/>
        <w:ind w:left="1538" w:hanging="818"/>
        <w:rPr>
          <w:sz w:val="32"/>
          <w:szCs w:val="32"/>
          <w:lang w:val="en-US"/>
        </w:rPr>
      </w:pPr>
    </w:p>
    <w:p w:rsidR="00247803" w:rsidRPr="00247803" w:rsidRDefault="00247803" w:rsidP="00441A58">
      <w:pPr>
        <w:pStyle w:val="BodyTextIndent3"/>
        <w:tabs>
          <w:tab w:val="left" w:pos="1260"/>
          <w:tab w:val="left" w:pos="4680"/>
          <w:tab w:val="left" w:pos="6840"/>
        </w:tabs>
        <w:spacing w:line="240" w:lineRule="auto"/>
        <w:ind w:left="1538" w:hanging="818"/>
        <w:rPr>
          <w:b/>
          <w:sz w:val="32"/>
          <w:szCs w:val="32"/>
          <w:lang w:val="en-US"/>
        </w:rPr>
      </w:pPr>
      <w:r w:rsidRPr="00247803">
        <w:rPr>
          <w:b/>
          <w:sz w:val="32"/>
          <w:szCs w:val="32"/>
          <w:lang w:val="en-US"/>
        </w:rPr>
        <w:t>Artikel dalam Sebuah Himpunan</w:t>
      </w:r>
    </w:p>
    <w:p w:rsidR="00247803" w:rsidRDefault="00247803" w:rsidP="00441A58">
      <w:pPr>
        <w:pStyle w:val="BodyTextIndent3"/>
        <w:tabs>
          <w:tab w:val="left" w:pos="1260"/>
          <w:tab w:val="left" w:pos="4680"/>
          <w:tab w:val="left" w:pos="6840"/>
        </w:tabs>
        <w:spacing w:line="240" w:lineRule="auto"/>
        <w:ind w:left="1538" w:hanging="818"/>
        <w:rPr>
          <w:sz w:val="32"/>
          <w:szCs w:val="32"/>
          <w:lang w:val="en-US"/>
        </w:rPr>
      </w:pPr>
      <w:r>
        <w:rPr>
          <w:sz w:val="32"/>
          <w:szCs w:val="32"/>
          <w:lang w:val="en-US"/>
        </w:rPr>
        <w:t xml:space="preserve">Riesman, D. </w:t>
      </w:r>
      <w:r w:rsidR="00442660">
        <w:rPr>
          <w:sz w:val="32"/>
          <w:szCs w:val="32"/>
          <w:lang w:val="en-US"/>
        </w:rPr>
        <w:t>(</w:t>
      </w:r>
      <w:r>
        <w:rPr>
          <w:sz w:val="32"/>
          <w:szCs w:val="32"/>
          <w:lang w:val="en-US"/>
        </w:rPr>
        <w:t>1962</w:t>
      </w:r>
      <w:r w:rsidR="00442660">
        <w:rPr>
          <w:sz w:val="32"/>
          <w:szCs w:val="32"/>
          <w:lang w:val="en-US"/>
        </w:rPr>
        <w:t>)</w:t>
      </w:r>
      <w:r>
        <w:rPr>
          <w:sz w:val="32"/>
          <w:szCs w:val="32"/>
          <w:lang w:val="en-US"/>
        </w:rPr>
        <w:t>. “</w:t>
      </w:r>
      <w:r w:rsidRPr="00177BE3">
        <w:rPr>
          <w:i/>
          <w:sz w:val="32"/>
          <w:szCs w:val="32"/>
          <w:lang w:val="en-US"/>
        </w:rPr>
        <w:t>Character and Society</w:t>
      </w:r>
      <w:r>
        <w:rPr>
          <w:sz w:val="32"/>
          <w:szCs w:val="32"/>
          <w:lang w:val="en-US"/>
        </w:rPr>
        <w:t xml:space="preserve">,” </w:t>
      </w:r>
      <w:r w:rsidRPr="00247803">
        <w:rPr>
          <w:i/>
          <w:sz w:val="32"/>
          <w:szCs w:val="32"/>
          <w:lang w:val="en-US"/>
        </w:rPr>
        <w:t>Toward Liberal Education</w:t>
      </w:r>
      <w:r>
        <w:rPr>
          <w:sz w:val="32"/>
          <w:szCs w:val="32"/>
          <w:lang w:val="en-US"/>
        </w:rPr>
        <w:t>. Eds. Louis G. Locke. William M. Gibson, and George Arm. New York: Holt, Rinehart and Winston.</w:t>
      </w:r>
    </w:p>
    <w:p w:rsidR="00247803" w:rsidRDefault="00247803" w:rsidP="00441A58">
      <w:pPr>
        <w:pStyle w:val="BodyTextIndent3"/>
        <w:tabs>
          <w:tab w:val="left" w:pos="1260"/>
          <w:tab w:val="left" w:pos="4680"/>
          <w:tab w:val="left" w:pos="6840"/>
        </w:tabs>
        <w:spacing w:line="240" w:lineRule="auto"/>
        <w:ind w:left="1538" w:hanging="818"/>
        <w:rPr>
          <w:sz w:val="32"/>
          <w:szCs w:val="32"/>
          <w:lang w:val="en-US"/>
        </w:rPr>
      </w:pPr>
    </w:p>
    <w:p w:rsidR="00247803" w:rsidRPr="00247803" w:rsidRDefault="00247803" w:rsidP="00441A58">
      <w:pPr>
        <w:pStyle w:val="BodyTextIndent3"/>
        <w:tabs>
          <w:tab w:val="left" w:pos="1260"/>
          <w:tab w:val="left" w:pos="4680"/>
          <w:tab w:val="left" w:pos="6840"/>
        </w:tabs>
        <w:spacing w:line="240" w:lineRule="auto"/>
        <w:ind w:left="1538" w:hanging="818"/>
        <w:rPr>
          <w:b/>
          <w:sz w:val="32"/>
          <w:szCs w:val="32"/>
          <w:lang w:val="en-US"/>
        </w:rPr>
      </w:pPr>
      <w:r w:rsidRPr="00247803">
        <w:rPr>
          <w:b/>
          <w:sz w:val="32"/>
          <w:szCs w:val="32"/>
          <w:lang w:val="en-US"/>
        </w:rPr>
        <w:t>Artikel Majalah</w:t>
      </w:r>
    </w:p>
    <w:p w:rsidR="00247803" w:rsidRDefault="00247803" w:rsidP="00441A58">
      <w:pPr>
        <w:pStyle w:val="BodyTextIndent3"/>
        <w:tabs>
          <w:tab w:val="left" w:pos="1260"/>
          <w:tab w:val="left" w:pos="4680"/>
          <w:tab w:val="left" w:pos="6840"/>
        </w:tabs>
        <w:spacing w:line="240" w:lineRule="auto"/>
        <w:ind w:left="1538" w:hanging="818"/>
        <w:rPr>
          <w:sz w:val="32"/>
          <w:szCs w:val="32"/>
          <w:lang w:val="en-US"/>
        </w:rPr>
      </w:pPr>
      <w:r>
        <w:rPr>
          <w:sz w:val="32"/>
          <w:szCs w:val="32"/>
          <w:lang w:val="en-US"/>
        </w:rPr>
        <w:t xml:space="preserve">Soebadio, H. </w:t>
      </w:r>
      <w:r w:rsidR="00151BCA">
        <w:rPr>
          <w:sz w:val="32"/>
          <w:szCs w:val="32"/>
          <w:lang w:val="en-US"/>
        </w:rPr>
        <w:t xml:space="preserve">“Penguasaan Bahasa </w:t>
      </w:r>
      <w:r w:rsidR="001B0D33">
        <w:rPr>
          <w:sz w:val="32"/>
          <w:szCs w:val="32"/>
          <w:lang w:val="en-US"/>
        </w:rPr>
        <w:t>S</w:t>
      </w:r>
      <w:r w:rsidR="00151BCA">
        <w:rPr>
          <w:sz w:val="32"/>
          <w:szCs w:val="32"/>
          <w:lang w:val="en-US"/>
        </w:rPr>
        <w:t xml:space="preserve">anskerta dalam Pembentukan Istilah Baru,” </w:t>
      </w:r>
      <w:r w:rsidR="00151BCA" w:rsidRPr="00151BCA">
        <w:rPr>
          <w:i/>
          <w:sz w:val="32"/>
          <w:szCs w:val="32"/>
          <w:lang w:val="en-US"/>
        </w:rPr>
        <w:t>Majalah Ilm</w:t>
      </w:r>
      <w:r w:rsidR="000725D7">
        <w:rPr>
          <w:i/>
          <w:sz w:val="32"/>
          <w:szCs w:val="32"/>
          <w:lang w:val="en-US"/>
        </w:rPr>
        <w:t>u</w:t>
      </w:r>
      <w:r w:rsidR="00151BCA" w:rsidRPr="00151BCA">
        <w:rPr>
          <w:i/>
          <w:sz w:val="32"/>
          <w:szCs w:val="32"/>
          <w:lang w:val="en-US"/>
        </w:rPr>
        <w:t xml:space="preserve">-ilmu </w:t>
      </w:r>
      <w:r w:rsidR="001B0D33">
        <w:rPr>
          <w:i/>
          <w:sz w:val="32"/>
          <w:szCs w:val="32"/>
          <w:lang w:val="en-US"/>
        </w:rPr>
        <w:t>S</w:t>
      </w:r>
      <w:r w:rsidR="00151BCA" w:rsidRPr="00151BCA">
        <w:rPr>
          <w:i/>
          <w:sz w:val="32"/>
          <w:szCs w:val="32"/>
          <w:lang w:val="en-US"/>
        </w:rPr>
        <w:t>astra Indonesia</w:t>
      </w:r>
      <w:r w:rsidR="00151BCA">
        <w:rPr>
          <w:sz w:val="32"/>
          <w:szCs w:val="32"/>
          <w:lang w:val="en-US"/>
        </w:rPr>
        <w:t>, I (April, 1963), 47-58.</w:t>
      </w:r>
    </w:p>
    <w:p w:rsidR="00151BCA" w:rsidRDefault="00151BCA" w:rsidP="00441A58">
      <w:pPr>
        <w:pStyle w:val="BodyTextIndent3"/>
        <w:tabs>
          <w:tab w:val="left" w:pos="1260"/>
          <w:tab w:val="left" w:pos="4680"/>
          <w:tab w:val="left" w:pos="6840"/>
        </w:tabs>
        <w:spacing w:line="240" w:lineRule="auto"/>
        <w:ind w:left="1538" w:hanging="818"/>
        <w:rPr>
          <w:sz w:val="32"/>
          <w:szCs w:val="32"/>
        </w:rPr>
      </w:pPr>
    </w:p>
    <w:p w:rsidR="009E2BAF" w:rsidRPr="009E2BAF" w:rsidRDefault="009E2BAF" w:rsidP="00441A58">
      <w:pPr>
        <w:pStyle w:val="BodyTextIndent3"/>
        <w:tabs>
          <w:tab w:val="left" w:pos="1260"/>
          <w:tab w:val="left" w:pos="4680"/>
          <w:tab w:val="left" w:pos="6840"/>
        </w:tabs>
        <w:spacing w:line="240" w:lineRule="auto"/>
        <w:ind w:left="1538" w:hanging="818"/>
        <w:rPr>
          <w:sz w:val="32"/>
          <w:szCs w:val="32"/>
        </w:rPr>
      </w:pPr>
    </w:p>
    <w:p w:rsidR="00151BCA" w:rsidRPr="00151BCA" w:rsidRDefault="00151BCA" w:rsidP="00441A58">
      <w:pPr>
        <w:pStyle w:val="BodyTextIndent3"/>
        <w:tabs>
          <w:tab w:val="left" w:pos="1260"/>
          <w:tab w:val="left" w:pos="4680"/>
          <w:tab w:val="left" w:pos="6840"/>
        </w:tabs>
        <w:spacing w:line="240" w:lineRule="auto"/>
        <w:ind w:left="1538" w:hanging="818"/>
        <w:rPr>
          <w:b/>
          <w:sz w:val="32"/>
          <w:szCs w:val="32"/>
          <w:lang w:val="en-US"/>
        </w:rPr>
      </w:pPr>
      <w:r w:rsidRPr="00151BCA">
        <w:rPr>
          <w:b/>
          <w:sz w:val="32"/>
          <w:szCs w:val="32"/>
          <w:lang w:val="en-US"/>
        </w:rPr>
        <w:t>Artikel Koran</w:t>
      </w:r>
    </w:p>
    <w:p w:rsidR="00151BCA" w:rsidRDefault="00151BCA" w:rsidP="00441A58">
      <w:pPr>
        <w:pStyle w:val="BodyTextIndent3"/>
        <w:tabs>
          <w:tab w:val="left" w:pos="1260"/>
          <w:tab w:val="left" w:pos="4680"/>
          <w:tab w:val="left" w:pos="6840"/>
        </w:tabs>
        <w:spacing w:line="240" w:lineRule="auto"/>
        <w:ind w:left="1538" w:hanging="818"/>
        <w:rPr>
          <w:sz w:val="32"/>
          <w:szCs w:val="32"/>
          <w:lang w:val="en-US"/>
        </w:rPr>
      </w:pPr>
      <w:r>
        <w:rPr>
          <w:sz w:val="32"/>
          <w:szCs w:val="32"/>
          <w:lang w:val="en-US"/>
        </w:rPr>
        <w:t xml:space="preserve">Arman, S.A. “Sekali Lagi Teroris,” </w:t>
      </w:r>
      <w:r w:rsidRPr="003173FE">
        <w:rPr>
          <w:i/>
          <w:sz w:val="32"/>
          <w:szCs w:val="32"/>
          <w:lang w:val="en-US"/>
        </w:rPr>
        <w:t>Kompas</w:t>
      </w:r>
      <w:r>
        <w:rPr>
          <w:sz w:val="32"/>
          <w:szCs w:val="32"/>
          <w:lang w:val="en-US"/>
        </w:rPr>
        <w:t xml:space="preserve">, 19 Januari, 1973, hlm. 5. </w:t>
      </w:r>
    </w:p>
    <w:p w:rsidR="00177BE3" w:rsidRDefault="00177BE3" w:rsidP="00441A58">
      <w:pPr>
        <w:pStyle w:val="BodyTextIndent3"/>
        <w:tabs>
          <w:tab w:val="left" w:pos="1260"/>
          <w:tab w:val="left" w:pos="4680"/>
          <w:tab w:val="left" w:pos="6840"/>
        </w:tabs>
        <w:spacing w:line="240" w:lineRule="auto"/>
        <w:ind w:left="1538" w:hanging="818"/>
        <w:rPr>
          <w:sz w:val="32"/>
          <w:szCs w:val="32"/>
          <w:lang w:val="en-US"/>
        </w:rPr>
      </w:pPr>
    </w:p>
    <w:p w:rsidR="00177BE3" w:rsidRDefault="00177BE3" w:rsidP="00441A58">
      <w:pPr>
        <w:pStyle w:val="BodyTextIndent3"/>
        <w:tabs>
          <w:tab w:val="left" w:pos="1260"/>
          <w:tab w:val="left" w:pos="4680"/>
          <w:tab w:val="left" w:pos="6840"/>
        </w:tabs>
        <w:spacing w:line="240" w:lineRule="auto"/>
        <w:ind w:left="1538" w:hanging="818"/>
        <w:rPr>
          <w:sz w:val="32"/>
          <w:szCs w:val="32"/>
          <w:lang w:val="en-US"/>
        </w:rPr>
      </w:pPr>
    </w:p>
    <w:p w:rsidR="003173FE" w:rsidRPr="003173FE" w:rsidRDefault="003173FE" w:rsidP="00441A58">
      <w:pPr>
        <w:pStyle w:val="BodyTextIndent3"/>
        <w:tabs>
          <w:tab w:val="left" w:pos="1260"/>
          <w:tab w:val="left" w:pos="4680"/>
          <w:tab w:val="left" w:pos="6840"/>
        </w:tabs>
        <w:spacing w:line="240" w:lineRule="auto"/>
        <w:ind w:left="1538" w:hanging="818"/>
        <w:rPr>
          <w:b/>
          <w:sz w:val="32"/>
          <w:szCs w:val="32"/>
          <w:lang w:val="en-US"/>
        </w:rPr>
      </w:pPr>
      <w:r w:rsidRPr="003173FE">
        <w:rPr>
          <w:b/>
          <w:sz w:val="32"/>
          <w:szCs w:val="32"/>
          <w:lang w:val="en-US"/>
        </w:rPr>
        <w:t>Skripsi</w:t>
      </w:r>
    </w:p>
    <w:p w:rsidR="003173FE" w:rsidRDefault="003173FE" w:rsidP="00441A58">
      <w:pPr>
        <w:pStyle w:val="BodyTextIndent3"/>
        <w:tabs>
          <w:tab w:val="left" w:pos="1260"/>
          <w:tab w:val="left" w:pos="4680"/>
          <w:tab w:val="left" w:pos="6840"/>
        </w:tabs>
        <w:spacing w:line="240" w:lineRule="auto"/>
        <w:ind w:left="1538" w:hanging="818"/>
        <w:rPr>
          <w:sz w:val="32"/>
          <w:szCs w:val="32"/>
        </w:rPr>
      </w:pPr>
      <w:r>
        <w:rPr>
          <w:sz w:val="32"/>
          <w:szCs w:val="32"/>
          <w:lang w:val="en-US"/>
        </w:rPr>
        <w:t>Parera, J</w:t>
      </w:r>
      <w:r w:rsidR="00406695">
        <w:rPr>
          <w:sz w:val="32"/>
          <w:szCs w:val="32"/>
          <w:lang w:val="en-US"/>
        </w:rPr>
        <w:t>.</w:t>
      </w:r>
      <w:r>
        <w:rPr>
          <w:sz w:val="32"/>
          <w:szCs w:val="32"/>
          <w:lang w:val="en-US"/>
        </w:rPr>
        <w:t xml:space="preserve">D. </w:t>
      </w:r>
      <w:r w:rsidR="00442660">
        <w:rPr>
          <w:sz w:val="32"/>
          <w:szCs w:val="32"/>
          <w:lang w:val="en-US"/>
        </w:rPr>
        <w:t>(</w:t>
      </w:r>
      <w:r>
        <w:rPr>
          <w:sz w:val="32"/>
          <w:szCs w:val="32"/>
          <w:lang w:val="en-US"/>
        </w:rPr>
        <w:t>1964</w:t>
      </w:r>
      <w:r w:rsidR="00442660">
        <w:rPr>
          <w:sz w:val="32"/>
          <w:szCs w:val="32"/>
          <w:lang w:val="en-US"/>
        </w:rPr>
        <w:t>)</w:t>
      </w:r>
      <w:r>
        <w:rPr>
          <w:sz w:val="32"/>
          <w:szCs w:val="32"/>
          <w:lang w:val="en-US"/>
        </w:rPr>
        <w:t>. “Fonologi Bahasa Goron</w:t>
      </w:r>
      <w:r w:rsidR="00342EFA">
        <w:rPr>
          <w:sz w:val="32"/>
          <w:szCs w:val="32"/>
          <w:lang w:val="en-US"/>
        </w:rPr>
        <w:t>talo.” Skripsi Sarjana Fakultas</w:t>
      </w:r>
      <w:r w:rsidR="00342EFA">
        <w:rPr>
          <w:sz w:val="32"/>
          <w:szCs w:val="32"/>
        </w:rPr>
        <w:t xml:space="preserve"> S</w:t>
      </w:r>
      <w:r>
        <w:rPr>
          <w:sz w:val="32"/>
          <w:szCs w:val="32"/>
          <w:lang w:val="en-US"/>
        </w:rPr>
        <w:t>astra Universitas Indonesia, Jakarta.</w:t>
      </w:r>
    </w:p>
    <w:p w:rsidR="00916EB5" w:rsidRDefault="00916EB5" w:rsidP="00441A58">
      <w:pPr>
        <w:pStyle w:val="BodyTextIndent3"/>
        <w:tabs>
          <w:tab w:val="left" w:pos="1260"/>
          <w:tab w:val="left" w:pos="4680"/>
          <w:tab w:val="left" w:pos="6840"/>
        </w:tabs>
        <w:spacing w:line="240" w:lineRule="auto"/>
        <w:ind w:left="1538" w:hanging="818"/>
        <w:rPr>
          <w:sz w:val="32"/>
          <w:szCs w:val="32"/>
        </w:rPr>
      </w:pPr>
    </w:p>
    <w:p w:rsidR="00916EB5" w:rsidRDefault="00916EB5" w:rsidP="00441A58">
      <w:pPr>
        <w:pStyle w:val="BodyTextIndent3"/>
        <w:tabs>
          <w:tab w:val="left" w:pos="1260"/>
          <w:tab w:val="left" w:pos="4680"/>
          <w:tab w:val="left" w:pos="6840"/>
        </w:tabs>
        <w:spacing w:line="240" w:lineRule="auto"/>
        <w:ind w:left="1538" w:hanging="818"/>
        <w:rPr>
          <w:sz w:val="32"/>
          <w:szCs w:val="32"/>
        </w:rPr>
      </w:pPr>
    </w:p>
    <w:p w:rsidR="00916EB5" w:rsidRDefault="00916EB5" w:rsidP="00441A58">
      <w:pPr>
        <w:pStyle w:val="BodyTextIndent3"/>
        <w:tabs>
          <w:tab w:val="left" w:pos="1260"/>
          <w:tab w:val="left" w:pos="4680"/>
          <w:tab w:val="left" w:pos="6840"/>
        </w:tabs>
        <w:spacing w:line="240" w:lineRule="auto"/>
        <w:ind w:left="1538" w:hanging="818"/>
        <w:rPr>
          <w:sz w:val="32"/>
          <w:szCs w:val="32"/>
        </w:rPr>
      </w:pPr>
    </w:p>
    <w:p w:rsidR="00916EB5" w:rsidRPr="00916EB5" w:rsidRDefault="00916EB5" w:rsidP="00916EB5">
      <w:pPr>
        <w:pStyle w:val="BodyTextIndent3"/>
        <w:tabs>
          <w:tab w:val="left" w:pos="1260"/>
          <w:tab w:val="left" w:pos="4680"/>
          <w:tab w:val="left" w:pos="6840"/>
        </w:tabs>
        <w:spacing w:line="240" w:lineRule="auto"/>
        <w:ind w:left="709" w:firstLine="11"/>
        <w:rPr>
          <w:b/>
          <w:sz w:val="32"/>
          <w:szCs w:val="32"/>
        </w:rPr>
      </w:pPr>
      <w:r w:rsidRPr="00916EB5">
        <w:rPr>
          <w:b/>
          <w:sz w:val="32"/>
          <w:szCs w:val="32"/>
        </w:rPr>
        <w:t>ATURA</w:t>
      </w:r>
      <w:r w:rsidR="002748D4">
        <w:rPr>
          <w:b/>
          <w:sz w:val="32"/>
          <w:szCs w:val="32"/>
        </w:rPr>
        <w:t>N</w:t>
      </w:r>
      <w:r w:rsidRPr="00916EB5">
        <w:rPr>
          <w:b/>
          <w:sz w:val="32"/>
          <w:szCs w:val="32"/>
        </w:rPr>
        <w:t xml:space="preserve"> KHUSUS MENGGUNAKAN KAIDAH SELINGKUNG, YANG BERLAKU DI LEMBAGA MASING-MASING</w:t>
      </w:r>
      <w:r>
        <w:rPr>
          <w:b/>
          <w:sz w:val="32"/>
          <w:szCs w:val="32"/>
        </w:rPr>
        <w:t>.</w:t>
      </w:r>
      <w:r w:rsidR="00220207">
        <w:rPr>
          <w:b/>
          <w:sz w:val="32"/>
          <w:szCs w:val="32"/>
        </w:rPr>
        <w:t xml:space="preserve"> </w:t>
      </w:r>
    </w:p>
    <w:p w:rsidR="002063C9" w:rsidRDefault="002063C9">
      <w:pPr>
        <w:rPr>
          <w:lang w:val="en-US"/>
        </w:rPr>
      </w:pPr>
      <w:r>
        <w:rPr>
          <w:lang w:val="en-US"/>
        </w:rPr>
        <w:t xml:space="preserve"> </w:t>
      </w:r>
    </w:p>
    <w:p w:rsidR="002063C9" w:rsidRPr="002063C9" w:rsidRDefault="002063C9" w:rsidP="002063C9">
      <w:pPr>
        <w:rPr>
          <w:lang w:val="en-US"/>
        </w:rPr>
      </w:pPr>
    </w:p>
    <w:p w:rsidR="002063C9" w:rsidRPr="002063C9" w:rsidRDefault="002063C9" w:rsidP="002063C9">
      <w:pPr>
        <w:rPr>
          <w:lang w:val="en-US"/>
        </w:rPr>
      </w:pPr>
    </w:p>
    <w:p w:rsidR="002063C9" w:rsidRPr="002063C9" w:rsidRDefault="002063C9" w:rsidP="002063C9">
      <w:pPr>
        <w:rPr>
          <w:lang w:val="en-US"/>
        </w:rPr>
      </w:pPr>
    </w:p>
    <w:p w:rsidR="002063C9" w:rsidRPr="002063C9" w:rsidRDefault="002063C9" w:rsidP="002063C9">
      <w:pPr>
        <w:rPr>
          <w:lang w:val="en-US"/>
        </w:rPr>
      </w:pPr>
    </w:p>
    <w:p w:rsidR="002063C9" w:rsidRDefault="002063C9" w:rsidP="002063C9">
      <w:pPr>
        <w:rPr>
          <w:lang w:val="en-US"/>
        </w:rPr>
      </w:pPr>
    </w:p>
    <w:p w:rsidR="00EA54CE" w:rsidRPr="002063C9" w:rsidRDefault="002063C9" w:rsidP="002063C9">
      <w:pPr>
        <w:jc w:val="center"/>
        <w:rPr>
          <w:lang w:val="en-US"/>
        </w:rPr>
      </w:pPr>
      <w:r>
        <w:rPr>
          <w:lang w:val="en-US"/>
        </w:rPr>
        <w:t xml:space="preserve">       </w:t>
      </w:r>
    </w:p>
    <w:sectPr w:rsidR="00EA54CE" w:rsidRPr="002063C9" w:rsidSect="001B0D33">
      <w:pgSz w:w="12191" w:h="18711" w:code="9"/>
      <w:pgMar w:top="1361" w:right="851" w:bottom="1304" w:left="1134" w:header="1701"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51" w:rsidRDefault="00401851" w:rsidP="003E6228">
      <w:pPr>
        <w:spacing w:line="240" w:lineRule="auto"/>
      </w:pPr>
      <w:r>
        <w:separator/>
      </w:r>
    </w:p>
  </w:endnote>
  <w:endnote w:type="continuationSeparator" w:id="0">
    <w:p w:rsidR="00401851" w:rsidRDefault="00401851" w:rsidP="003E6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51" w:rsidRDefault="00401851" w:rsidP="003E6228">
      <w:pPr>
        <w:spacing w:line="240" w:lineRule="auto"/>
      </w:pPr>
      <w:r>
        <w:separator/>
      </w:r>
    </w:p>
  </w:footnote>
  <w:footnote w:type="continuationSeparator" w:id="0">
    <w:p w:rsidR="00401851" w:rsidRDefault="00401851" w:rsidP="003E62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85862"/>
    <w:multiLevelType w:val="hybridMultilevel"/>
    <w:tmpl w:val="19F05FB6"/>
    <w:lvl w:ilvl="0" w:tplc="303AA6E6">
      <w:start w:val="1"/>
      <w:numFmt w:val="upperLetter"/>
      <w:lvlText w:val="%1."/>
      <w:lvlJc w:val="left"/>
      <w:pPr>
        <w:tabs>
          <w:tab w:val="num" w:pos="465"/>
        </w:tabs>
        <w:ind w:left="465" w:hanging="465"/>
      </w:pPr>
      <w:rPr>
        <w:rFonts w:hint="default"/>
      </w:rPr>
    </w:lvl>
    <w:lvl w:ilvl="1" w:tplc="069A8F04">
      <w:start w:val="1"/>
      <w:numFmt w:val="decimal"/>
      <w:lvlText w:val="%2."/>
      <w:lvlJc w:val="left"/>
      <w:pPr>
        <w:tabs>
          <w:tab w:val="num" w:pos="1080"/>
        </w:tabs>
        <w:ind w:left="1080" w:hanging="360"/>
      </w:pPr>
      <w:rPr>
        <w:rFonts w:hint="default"/>
      </w:rPr>
    </w:lvl>
    <w:lvl w:ilvl="2" w:tplc="AE1E6AC8">
      <w:start w:val="1"/>
      <w:numFmt w:val="lowerLetter"/>
      <w:lvlText w:val="%3."/>
      <w:lvlJc w:val="left"/>
      <w:pPr>
        <w:tabs>
          <w:tab w:val="num" w:pos="2085"/>
        </w:tabs>
        <w:ind w:left="2085" w:hanging="465"/>
      </w:pPr>
      <w:rPr>
        <w:rFonts w:hint="default"/>
      </w:rPr>
    </w:lvl>
    <w:lvl w:ilvl="3" w:tplc="04090005">
      <w:start w:val="1"/>
      <w:numFmt w:val="bullet"/>
      <w:lvlText w:val=""/>
      <w:lvlJc w:val="left"/>
      <w:pPr>
        <w:tabs>
          <w:tab w:val="num" w:pos="2520"/>
        </w:tabs>
        <w:ind w:left="2520" w:hanging="360"/>
      </w:pPr>
      <w:rPr>
        <w:rFonts w:ascii="Wingdings" w:hAnsi="Wingdings" w:hint="default"/>
      </w:rPr>
    </w:lvl>
    <w:lvl w:ilvl="4" w:tplc="67824D5E">
      <w:start w:val="1"/>
      <w:numFmt w:val="decimal"/>
      <w:lvlText w:val="%5)"/>
      <w:lvlJc w:val="left"/>
      <w:pPr>
        <w:tabs>
          <w:tab w:val="num" w:pos="3240"/>
        </w:tabs>
        <w:ind w:left="3240" w:hanging="360"/>
      </w:pPr>
      <w:rPr>
        <w:rFonts w:hint="default"/>
      </w:rPr>
    </w:lvl>
    <w:lvl w:ilvl="5" w:tplc="04090019">
      <w:start w:val="1"/>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4C55AA7"/>
    <w:multiLevelType w:val="hybridMultilevel"/>
    <w:tmpl w:val="1F44D224"/>
    <w:lvl w:ilvl="0" w:tplc="AE1E6AC8">
      <w:start w:val="1"/>
      <w:numFmt w:val="lowerLetter"/>
      <w:lvlText w:val="%1."/>
      <w:lvlJc w:val="left"/>
      <w:pPr>
        <w:tabs>
          <w:tab w:val="num" w:pos="2445"/>
        </w:tabs>
        <w:ind w:left="244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763C4A"/>
    <w:multiLevelType w:val="hybridMultilevel"/>
    <w:tmpl w:val="E7EAB1CC"/>
    <w:lvl w:ilvl="0" w:tplc="0048288C">
      <w:start w:val="7"/>
      <w:numFmt w:val="bullet"/>
      <w:lvlText w:val="-"/>
      <w:lvlJc w:val="left"/>
      <w:pPr>
        <w:tabs>
          <w:tab w:val="num" w:pos="3469"/>
        </w:tabs>
        <w:ind w:left="3469"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FE6341A"/>
    <w:multiLevelType w:val="hybridMultilevel"/>
    <w:tmpl w:val="E8361760"/>
    <w:lvl w:ilvl="0" w:tplc="AE1E6AC8">
      <w:start w:val="1"/>
      <w:numFmt w:val="lowerLetter"/>
      <w:lvlText w:val="%1."/>
      <w:lvlJc w:val="left"/>
      <w:pPr>
        <w:tabs>
          <w:tab w:val="num" w:pos="2445"/>
        </w:tabs>
        <w:ind w:left="244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27FC"/>
    <w:rsid w:val="00000478"/>
    <w:rsid w:val="0002355C"/>
    <w:rsid w:val="000268FC"/>
    <w:rsid w:val="00030BB9"/>
    <w:rsid w:val="000377D8"/>
    <w:rsid w:val="000445A4"/>
    <w:rsid w:val="0006178B"/>
    <w:rsid w:val="00063406"/>
    <w:rsid w:val="00065ED2"/>
    <w:rsid w:val="00067E38"/>
    <w:rsid w:val="000725D7"/>
    <w:rsid w:val="00077E9A"/>
    <w:rsid w:val="00082A6B"/>
    <w:rsid w:val="00091F02"/>
    <w:rsid w:val="000B48CF"/>
    <w:rsid w:val="000C6861"/>
    <w:rsid w:val="000D4ADC"/>
    <w:rsid w:val="000D5392"/>
    <w:rsid w:val="000E2282"/>
    <w:rsid w:val="000E25EE"/>
    <w:rsid w:val="000E3897"/>
    <w:rsid w:val="001063A9"/>
    <w:rsid w:val="00111FCE"/>
    <w:rsid w:val="00113D1F"/>
    <w:rsid w:val="00134757"/>
    <w:rsid w:val="00144A79"/>
    <w:rsid w:val="00145F14"/>
    <w:rsid w:val="0014764C"/>
    <w:rsid w:val="00147F67"/>
    <w:rsid w:val="00151BCA"/>
    <w:rsid w:val="001570AA"/>
    <w:rsid w:val="00177BE3"/>
    <w:rsid w:val="00190112"/>
    <w:rsid w:val="00191D6D"/>
    <w:rsid w:val="00194C8E"/>
    <w:rsid w:val="00194DE2"/>
    <w:rsid w:val="001B0D33"/>
    <w:rsid w:val="001B2946"/>
    <w:rsid w:val="001C2093"/>
    <w:rsid w:val="001D14B2"/>
    <w:rsid w:val="001E4299"/>
    <w:rsid w:val="001E53B9"/>
    <w:rsid w:val="001F5B48"/>
    <w:rsid w:val="001F68BD"/>
    <w:rsid w:val="00200184"/>
    <w:rsid w:val="002022F6"/>
    <w:rsid w:val="00205F6F"/>
    <w:rsid w:val="002063C9"/>
    <w:rsid w:val="002105FB"/>
    <w:rsid w:val="00220207"/>
    <w:rsid w:val="00233947"/>
    <w:rsid w:val="00244A16"/>
    <w:rsid w:val="00246571"/>
    <w:rsid w:val="00247803"/>
    <w:rsid w:val="00260A7A"/>
    <w:rsid w:val="00271213"/>
    <w:rsid w:val="00274838"/>
    <w:rsid w:val="002748D4"/>
    <w:rsid w:val="00281F4B"/>
    <w:rsid w:val="002844EE"/>
    <w:rsid w:val="00291438"/>
    <w:rsid w:val="002A3CCF"/>
    <w:rsid w:val="002B0206"/>
    <w:rsid w:val="002B0542"/>
    <w:rsid w:val="002B3082"/>
    <w:rsid w:val="002B6AA5"/>
    <w:rsid w:val="002C0E85"/>
    <w:rsid w:val="002D0DAA"/>
    <w:rsid w:val="002D4342"/>
    <w:rsid w:val="002F5625"/>
    <w:rsid w:val="00303047"/>
    <w:rsid w:val="003059AD"/>
    <w:rsid w:val="0031577C"/>
    <w:rsid w:val="003173FE"/>
    <w:rsid w:val="00342EFA"/>
    <w:rsid w:val="00353C1C"/>
    <w:rsid w:val="00357756"/>
    <w:rsid w:val="00357857"/>
    <w:rsid w:val="00377638"/>
    <w:rsid w:val="00382923"/>
    <w:rsid w:val="00382B05"/>
    <w:rsid w:val="0039700B"/>
    <w:rsid w:val="00397314"/>
    <w:rsid w:val="003B0202"/>
    <w:rsid w:val="003D0357"/>
    <w:rsid w:val="003D7656"/>
    <w:rsid w:val="003E5951"/>
    <w:rsid w:val="003E6228"/>
    <w:rsid w:val="003F53BD"/>
    <w:rsid w:val="003F78BA"/>
    <w:rsid w:val="003F7BB1"/>
    <w:rsid w:val="00401851"/>
    <w:rsid w:val="00406695"/>
    <w:rsid w:val="00413BE0"/>
    <w:rsid w:val="0041430A"/>
    <w:rsid w:val="00421850"/>
    <w:rsid w:val="00423A3D"/>
    <w:rsid w:val="004243C5"/>
    <w:rsid w:val="004304A2"/>
    <w:rsid w:val="00431151"/>
    <w:rsid w:val="00436734"/>
    <w:rsid w:val="00441A58"/>
    <w:rsid w:val="00442660"/>
    <w:rsid w:val="00443B3C"/>
    <w:rsid w:val="00453020"/>
    <w:rsid w:val="00460199"/>
    <w:rsid w:val="0047330E"/>
    <w:rsid w:val="00474128"/>
    <w:rsid w:val="004750B3"/>
    <w:rsid w:val="004806F8"/>
    <w:rsid w:val="00481F9F"/>
    <w:rsid w:val="00494636"/>
    <w:rsid w:val="004A35C2"/>
    <w:rsid w:val="004A36AA"/>
    <w:rsid w:val="004B7E56"/>
    <w:rsid w:val="004D21CF"/>
    <w:rsid w:val="004D729E"/>
    <w:rsid w:val="004E323E"/>
    <w:rsid w:val="00502BD7"/>
    <w:rsid w:val="00514891"/>
    <w:rsid w:val="00516ABF"/>
    <w:rsid w:val="0052038A"/>
    <w:rsid w:val="00532CDB"/>
    <w:rsid w:val="00536B19"/>
    <w:rsid w:val="005521A6"/>
    <w:rsid w:val="00561EB7"/>
    <w:rsid w:val="00565271"/>
    <w:rsid w:val="00566CEB"/>
    <w:rsid w:val="00576C5F"/>
    <w:rsid w:val="005770B8"/>
    <w:rsid w:val="005800E1"/>
    <w:rsid w:val="00584C1F"/>
    <w:rsid w:val="005B6692"/>
    <w:rsid w:val="005D0663"/>
    <w:rsid w:val="005D1B19"/>
    <w:rsid w:val="005E00F7"/>
    <w:rsid w:val="005E0201"/>
    <w:rsid w:val="005E37DC"/>
    <w:rsid w:val="005E6F66"/>
    <w:rsid w:val="005F1E9A"/>
    <w:rsid w:val="00602A2E"/>
    <w:rsid w:val="00603318"/>
    <w:rsid w:val="0060361D"/>
    <w:rsid w:val="00607EC9"/>
    <w:rsid w:val="0061266F"/>
    <w:rsid w:val="00650B80"/>
    <w:rsid w:val="00652884"/>
    <w:rsid w:val="00655D1D"/>
    <w:rsid w:val="0066603F"/>
    <w:rsid w:val="00674BA0"/>
    <w:rsid w:val="00696354"/>
    <w:rsid w:val="006A0569"/>
    <w:rsid w:val="006A18A8"/>
    <w:rsid w:val="006A4A3A"/>
    <w:rsid w:val="006C0794"/>
    <w:rsid w:val="006D09F6"/>
    <w:rsid w:val="006E5C7E"/>
    <w:rsid w:val="006F167E"/>
    <w:rsid w:val="0070044D"/>
    <w:rsid w:val="00707B5B"/>
    <w:rsid w:val="0072541B"/>
    <w:rsid w:val="00733AC7"/>
    <w:rsid w:val="00734F60"/>
    <w:rsid w:val="00756038"/>
    <w:rsid w:val="0075634B"/>
    <w:rsid w:val="007746D3"/>
    <w:rsid w:val="007764B5"/>
    <w:rsid w:val="007A281F"/>
    <w:rsid w:val="007A4C42"/>
    <w:rsid w:val="007B7B5F"/>
    <w:rsid w:val="007C33E5"/>
    <w:rsid w:val="007D27FC"/>
    <w:rsid w:val="007E0549"/>
    <w:rsid w:val="007E0721"/>
    <w:rsid w:val="007F4506"/>
    <w:rsid w:val="007F7FB4"/>
    <w:rsid w:val="0080000A"/>
    <w:rsid w:val="00800065"/>
    <w:rsid w:val="008068D0"/>
    <w:rsid w:val="00815A52"/>
    <w:rsid w:val="00817030"/>
    <w:rsid w:val="00825711"/>
    <w:rsid w:val="00827FA6"/>
    <w:rsid w:val="00836330"/>
    <w:rsid w:val="0084361B"/>
    <w:rsid w:val="008544DE"/>
    <w:rsid w:val="008959F2"/>
    <w:rsid w:val="008B3E90"/>
    <w:rsid w:val="008B7811"/>
    <w:rsid w:val="008C7BC1"/>
    <w:rsid w:val="008D0472"/>
    <w:rsid w:val="008D6911"/>
    <w:rsid w:val="008E7921"/>
    <w:rsid w:val="00905742"/>
    <w:rsid w:val="00916EB5"/>
    <w:rsid w:val="009224E3"/>
    <w:rsid w:val="00935164"/>
    <w:rsid w:val="0094245B"/>
    <w:rsid w:val="00945FBA"/>
    <w:rsid w:val="00962BAF"/>
    <w:rsid w:val="00966A94"/>
    <w:rsid w:val="00981159"/>
    <w:rsid w:val="00993BB2"/>
    <w:rsid w:val="009A0A7B"/>
    <w:rsid w:val="009B161D"/>
    <w:rsid w:val="009B69FE"/>
    <w:rsid w:val="009B7BF7"/>
    <w:rsid w:val="009E2BAF"/>
    <w:rsid w:val="009F3B7A"/>
    <w:rsid w:val="00A008DF"/>
    <w:rsid w:val="00A017B1"/>
    <w:rsid w:val="00A112E7"/>
    <w:rsid w:val="00A14881"/>
    <w:rsid w:val="00A333B1"/>
    <w:rsid w:val="00A33D45"/>
    <w:rsid w:val="00A35882"/>
    <w:rsid w:val="00A471F5"/>
    <w:rsid w:val="00A47C9E"/>
    <w:rsid w:val="00A63259"/>
    <w:rsid w:val="00A65EFC"/>
    <w:rsid w:val="00A90E95"/>
    <w:rsid w:val="00A94938"/>
    <w:rsid w:val="00A9655B"/>
    <w:rsid w:val="00AA5AD0"/>
    <w:rsid w:val="00AC057D"/>
    <w:rsid w:val="00AC3E31"/>
    <w:rsid w:val="00AD3D8E"/>
    <w:rsid w:val="00AD6505"/>
    <w:rsid w:val="00AD7B79"/>
    <w:rsid w:val="00AE231B"/>
    <w:rsid w:val="00AF5E75"/>
    <w:rsid w:val="00B00B9D"/>
    <w:rsid w:val="00B05500"/>
    <w:rsid w:val="00B10344"/>
    <w:rsid w:val="00B10DDB"/>
    <w:rsid w:val="00B23173"/>
    <w:rsid w:val="00B31D11"/>
    <w:rsid w:val="00B33A6C"/>
    <w:rsid w:val="00B36E98"/>
    <w:rsid w:val="00B402DC"/>
    <w:rsid w:val="00B479C9"/>
    <w:rsid w:val="00B537A6"/>
    <w:rsid w:val="00B86F86"/>
    <w:rsid w:val="00B95147"/>
    <w:rsid w:val="00B95C52"/>
    <w:rsid w:val="00BA6094"/>
    <w:rsid w:val="00BB3CA5"/>
    <w:rsid w:val="00BC3647"/>
    <w:rsid w:val="00BC71AA"/>
    <w:rsid w:val="00BC73FB"/>
    <w:rsid w:val="00BE301B"/>
    <w:rsid w:val="00BF4BE1"/>
    <w:rsid w:val="00BF586E"/>
    <w:rsid w:val="00BF74C0"/>
    <w:rsid w:val="00C05998"/>
    <w:rsid w:val="00C13381"/>
    <w:rsid w:val="00C21E97"/>
    <w:rsid w:val="00C4482F"/>
    <w:rsid w:val="00C55A86"/>
    <w:rsid w:val="00C674B7"/>
    <w:rsid w:val="00C7082B"/>
    <w:rsid w:val="00C712C6"/>
    <w:rsid w:val="00C74BAC"/>
    <w:rsid w:val="00C86168"/>
    <w:rsid w:val="00C94972"/>
    <w:rsid w:val="00CE606E"/>
    <w:rsid w:val="00CF73B4"/>
    <w:rsid w:val="00D02F8A"/>
    <w:rsid w:val="00D07B19"/>
    <w:rsid w:val="00D206BE"/>
    <w:rsid w:val="00D24E19"/>
    <w:rsid w:val="00D24F3A"/>
    <w:rsid w:val="00D30614"/>
    <w:rsid w:val="00D3062F"/>
    <w:rsid w:val="00D32C58"/>
    <w:rsid w:val="00D44FA4"/>
    <w:rsid w:val="00D46E66"/>
    <w:rsid w:val="00D52A9C"/>
    <w:rsid w:val="00D56F36"/>
    <w:rsid w:val="00D57B1B"/>
    <w:rsid w:val="00D60270"/>
    <w:rsid w:val="00D60E3A"/>
    <w:rsid w:val="00D75C3B"/>
    <w:rsid w:val="00D75CD2"/>
    <w:rsid w:val="00D76DC6"/>
    <w:rsid w:val="00D863F8"/>
    <w:rsid w:val="00DA0BC7"/>
    <w:rsid w:val="00DA5AE4"/>
    <w:rsid w:val="00DF77E6"/>
    <w:rsid w:val="00E02ED5"/>
    <w:rsid w:val="00E2063A"/>
    <w:rsid w:val="00E304BF"/>
    <w:rsid w:val="00E3149F"/>
    <w:rsid w:val="00E31A37"/>
    <w:rsid w:val="00E37821"/>
    <w:rsid w:val="00E4624B"/>
    <w:rsid w:val="00E546B4"/>
    <w:rsid w:val="00E65C88"/>
    <w:rsid w:val="00E661A0"/>
    <w:rsid w:val="00E77409"/>
    <w:rsid w:val="00E90169"/>
    <w:rsid w:val="00EA54CE"/>
    <w:rsid w:val="00EB45F3"/>
    <w:rsid w:val="00EC5D7B"/>
    <w:rsid w:val="00EC7881"/>
    <w:rsid w:val="00ED7D67"/>
    <w:rsid w:val="00EE0901"/>
    <w:rsid w:val="00EE7737"/>
    <w:rsid w:val="00F0343B"/>
    <w:rsid w:val="00F10961"/>
    <w:rsid w:val="00F204DE"/>
    <w:rsid w:val="00F32855"/>
    <w:rsid w:val="00F33A01"/>
    <w:rsid w:val="00F5077A"/>
    <w:rsid w:val="00F54C63"/>
    <w:rsid w:val="00F60A8D"/>
    <w:rsid w:val="00F70C02"/>
    <w:rsid w:val="00F71348"/>
    <w:rsid w:val="00F75FA6"/>
    <w:rsid w:val="00F85742"/>
    <w:rsid w:val="00F9352F"/>
    <w:rsid w:val="00FA142D"/>
    <w:rsid w:val="00FA3742"/>
    <w:rsid w:val="00FA439B"/>
    <w:rsid w:val="00FB3322"/>
    <w:rsid w:val="00FD211C"/>
    <w:rsid w:val="00FD2E15"/>
    <w:rsid w:val="00FD52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B41538A-B43D-4DF0-893E-A598B876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D27FC"/>
    <w:pPr>
      <w:spacing w:line="240" w:lineRule="auto"/>
      <w:jc w:val="center"/>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7D27FC"/>
    <w:rPr>
      <w:rFonts w:ascii="Times New Roman" w:eastAsia="Times New Roman" w:hAnsi="Times New Roman" w:cs="Times New Roman"/>
      <w:sz w:val="32"/>
      <w:szCs w:val="24"/>
    </w:rPr>
  </w:style>
  <w:style w:type="paragraph" w:styleId="BodyTextIndent3">
    <w:name w:val="Body Text Indent 3"/>
    <w:basedOn w:val="Normal"/>
    <w:link w:val="BodyTextIndent3Char"/>
    <w:rsid w:val="007D27FC"/>
    <w:pPr>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7D27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228"/>
    <w:pPr>
      <w:tabs>
        <w:tab w:val="center" w:pos="4680"/>
        <w:tab w:val="right" w:pos="9360"/>
      </w:tabs>
      <w:spacing w:line="240" w:lineRule="auto"/>
    </w:pPr>
  </w:style>
  <w:style w:type="character" w:customStyle="1" w:styleId="HeaderChar">
    <w:name w:val="Header Char"/>
    <w:basedOn w:val="DefaultParagraphFont"/>
    <w:link w:val="Header"/>
    <w:uiPriority w:val="99"/>
    <w:rsid w:val="003E6228"/>
  </w:style>
  <w:style w:type="paragraph" w:styleId="Footer">
    <w:name w:val="footer"/>
    <w:basedOn w:val="Normal"/>
    <w:link w:val="FooterChar"/>
    <w:uiPriority w:val="99"/>
    <w:unhideWhenUsed/>
    <w:rsid w:val="003E6228"/>
    <w:pPr>
      <w:tabs>
        <w:tab w:val="center" w:pos="4680"/>
        <w:tab w:val="right" w:pos="9360"/>
      </w:tabs>
      <w:spacing w:line="240" w:lineRule="auto"/>
    </w:pPr>
  </w:style>
  <w:style w:type="character" w:customStyle="1" w:styleId="FooterChar">
    <w:name w:val="Footer Char"/>
    <w:basedOn w:val="DefaultParagraphFont"/>
    <w:link w:val="Footer"/>
    <w:uiPriority w:val="99"/>
    <w:rsid w:val="003E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8785-7EAA-45D2-8CF9-9BBFC364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3558</TotalTime>
  <Pages>6</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HARTOYES</dc:creator>
  <cp:keywords/>
  <dc:description/>
  <cp:lastModifiedBy>Suhartono</cp:lastModifiedBy>
  <cp:revision>52</cp:revision>
  <cp:lastPrinted>2011-01-07T04:26:00Z</cp:lastPrinted>
  <dcterms:created xsi:type="dcterms:W3CDTF">2010-12-31T03:52:00Z</dcterms:created>
  <dcterms:modified xsi:type="dcterms:W3CDTF">2019-12-09T01:59:00Z</dcterms:modified>
</cp:coreProperties>
</file>